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08" w:rsidRDefault="00897B08" w:rsidP="00897B08">
      <w:pPr>
        <w:jc w:val="both"/>
        <w:rPr>
          <w:b/>
        </w:rPr>
      </w:pPr>
      <w:r w:rsidRPr="00DC2EFB">
        <w:rPr>
          <w:b/>
        </w:rPr>
        <w:t xml:space="preserve">Research Milestone </w:t>
      </w:r>
      <w:proofErr w:type="gramStart"/>
      <w:r w:rsidRPr="00DC2EFB">
        <w:rPr>
          <w:b/>
        </w:rPr>
        <w:t>R(</w:t>
      </w:r>
      <w:proofErr w:type="gramEnd"/>
      <w:r w:rsidRPr="00DC2EFB">
        <w:rPr>
          <w:b/>
        </w:rPr>
        <w:t>12-2)</w:t>
      </w:r>
      <w:r>
        <w:rPr>
          <w:b/>
        </w:rPr>
        <w:t xml:space="preserve"> </w:t>
      </w:r>
      <w:r w:rsidRPr="006006E9">
        <w:t xml:space="preserve">Project deuterium pumping capabilities for NSTX-U using lithium coatings and </w:t>
      </w:r>
      <w:proofErr w:type="spellStart"/>
      <w:r w:rsidRPr="006006E9">
        <w:t>cryo</w:t>
      </w:r>
      <w:proofErr w:type="spellEnd"/>
      <w:r w:rsidRPr="006006E9">
        <w:t>-pumping</w:t>
      </w:r>
      <w:r>
        <w:t xml:space="preserve"> </w:t>
      </w:r>
      <w:r w:rsidRPr="004850C4">
        <w:rPr>
          <w:rFonts w:ascii="Times New Roman" w:hAnsi="Times New Roman"/>
        </w:rPr>
        <w:t>(September 2012)</w:t>
      </w:r>
    </w:p>
    <w:p w:rsidR="00897B08" w:rsidRDefault="00897B08" w:rsidP="00897B08">
      <w:pPr>
        <w:jc w:val="both"/>
        <w:rPr>
          <w:rFonts w:ascii="Times New Roman" w:hAnsi="Times New Roman"/>
        </w:rPr>
      </w:pPr>
      <w:r w:rsidRPr="00356A36">
        <w:rPr>
          <w:i/>
        </w:rPr>
        <w:t>Description:</w:t>
      </w:r>
      <w:r>
        <w:rPr>
          <w:i/>
        </w:rPr>
        <w:tab/>
      </w:r>
      <w:r>
        <w:rPr>
          <w:rFonts w:ascii="Times New Roman" w:hAnsi="Times New Roman"/>
        </w:rPr>
        <w:t xml:space="preserve">Access to reduced </w:t>
      </w:r>
      <w:proofErr w:type="spellStart"/>
      <w:r>
        <w:rPr>
          <w:rFonts w:ascii="Times New Roman" w:hAnsi="Times New Roman"/>
        </w:rPr>
        <w:t>collisionality</w:t>
      </w:r>
      <w:proofErr w:type="spellEnd"/>
      <w:r>
        <w:rPr>
          <w:rFonts w:ascii="Times New Roman" w:hAnsi="Times New Roman"/>
        </w:rPr>
        <w:t xml:space="preserve"> in NSTX Upgrade will be achieved with a combination of increased temperature from increased field and plasma current, and from operation with controlled and reduced normalized plasma density (Greenwald fraction).  Key to achieving controlled and reduced normalized density is sufficient particle control.   Lithium wall coatings have been utilized in NSTX to pump deuterium, and low deuterium Greenwald fractions of 0.3-0.5 have been achieved and maintained for the full flat-top duration of NSTX.  However, the lack of ELMs with thick lithium coatings can lead to increased carbon confinement and </w:t>
      </w:r>
      <w:proofErr w:type="spellStart"/>
      <w:r>
        <w:rPr>
          <w:rFonts w:ascii="Times New Roman" w:hAnsi="Times New Roman"/>
        </w:rPr>
        <w:t>Z</w:t>
      </w:r>
      <w:r w:rsidRPr="000C66C2">
        <w:rPr>
          <w:rFonts w:ascii="Times New Roman" w:hAnsi="Times New Roman"/>
          <w:vertAlign w:val="subscript"/>
        </w:rPr>
        <w:t>eff</w:t>
      </w:r>
      <w:proofErr w:type="spellEnd"/>
      <w:r>
        <w:rPr>
          <w:rFonts w:ascii="Times New Roman" w:hAnsi="Times New Roman"/>
        </w:rPr>
        <w:t xml:space="preserve"> and higher total Greenwald fraction ~1 (all of which can be reduced with natural or triggered ELMs).  A key question for the usage of lithium coatings in NSTX-U is the deuterium pumping persistence of the coatings, i.e. whether such coatings can pump throughout the entire flat-top of </w:t>
      </w:r>
      <w:proofErr w:type="gramStart"/>
      <w:r>
        <w:rPr>
          <w:rFonts w:ascii="Times New Roman" w:hAnsi="Times New Roman"/>
        </w:rPr>
        <w:t>an NSTX</w:t>
      </w:r>
      <w:proofErr w:type="gramEnd"/>
      <w:r>
        <w:rPr>
          <w:rFonts w:ascii="Times New Roman" w:hAnsi="Times New Roman"/>
        </w:rPr>
        <w:t>-U plasma.  To address this issue, m</w:t>
      </w:r>
      <w:r w:rsidRPr="00E814F6">
        <w:rPr>
          <w:rFonts w:ascii="Times New Roman" w:hAnsi="Times New Roman"/>
        </w:rPr>
        <w:t>odel</w:t>
      </w:r>
      <w:r>
        <w:rPr>
          <w:rFonts w:ascii="Times New Roman" w:hAnsi="Times New Roman"/>
        </w:rPr>
        <w:t>ing of the deuterium</w:t>
      </w:r>
      <w:r w:rsidRPr="00E814F6">
        <w:rPr>
          <w:rFonts w:ascii="Times New Roman" w:hAnsi="Times New Roman"/>
        </w:rPr>
        <w:t xml:space="preserve"> p</w:t>
      </w:r>
      <w:r>
        <w:rPr>
          <w:rFonts w:ascii="Times New Roman" w:hAnsi="Times New Roman"/>
        </w:rPr>
        <w:t xml:space="preserve">umping from Li coatings in NSTX will be performed with edge codes such as SOLPS and UEDGE.  These codes will be used to interpret and </w:t>
      </w:r>
      <w:r w:rsidRPr="00E814F6">
        <w:rPr>
          <w:rFonts w:ascii="Times New Roman" w:hAnsi="Times New Roman"/>
        </w:rPr>
        <w:t>reproduce heat and part</w:t>
      </w:r>
      <w:r>
        <w:rPr>
          <w:rFonts w:ascii="Times New Roman" w:hAnsi="Times New Roman"/>
        </w:rPr>
        <w:t>icle flux profiles from high current and high beam-power discharges from NSTX to</w:t>
      </w:r>
      <w:r w:rsidRPr="00E814F6">
        <w:rPr>
          <w:rFonts w:ascii="Times New Roman" w:hAnsi="Times New Roman"/>
        </w:rPr>
        <w:t xml:space="preserve"> project </w:t>
      </w:r>
      <w:r>
        <w:rPr>
          <w:rFonts w:ascii="Times New Roman" w:hAnsi="Times New Roman"/>
        </w:rPr>
        <w:t>scrape-off-layer profiles for</w:t>
      </w:r>
      <w:r w:rsidRPr="00E814F6">
        <w:rPr>
          <w:rFonts w:ascii="Times New Roman" w:hAnsi="Times New Roman"/>
        </w:rPr>
        <w:t xml:space="preserve"> NSTX-Upgrade</w:t>
      </w:r>
      <w:r>
        <w:rPr>
          <w:rFonts w:ascii="Times New Roman" w:hAnsi="Times New Roman"/>
        </w:rPr>
        <w:t xml:space="preserve">.  This SOL profile analysis will be combined with time-dependent analysis of </w:t>
      </w:r>
      <w:proofErr w:type="spellStart"/>
      <w:r>
        <w:rPr>
          <w:rFonts w:ascii="Times New Roman" w:hAnsi="Times New Roman"/>
        </w:rPr>
        <w:t>divertor</w:t>
      </w:r>
      <w:proofErr w:type="spellEnd"/>
      <w:r>
        <w:rPr>
          <w:rFonts w:ascii="Times New Roman" w:hAnsi="Times New Roman"/>
        </w:rPr>
        <w:t xml:space="preserve"> deuterium recycling with lithium </w:t>
      </w:r>
      <w:proofErr w:type="spellStart"/>
      <w:r>
        <w:rPr>
          <w:rFonts w:ascii="Times New Roman" w:hAnsi="Times New Roman"/>
        </w:rPr>
        <w:t>in</w:t>
      </w:r>
      <w:proofErr w:type="spellEnd"/>
      <w:r>
        <w:rPr>
          <w:rFonts w:ascii="Times New Roman" w:hAnsi="Times New Roman"/>
        </w:rPr>
        <w:t xml:space="preserve"> NSTX, and these trends will be used to project lithium pumping persistence in NSTX-U.  A second deuterium pumping technique – </w:t>
      </w:r>
      <w:proofErr w:type="spellStart"/>
      <w:r>
        <w:rPr>
          <w:rFonts w:ascii="Times New Roman" w:hAnsi="Times New Roman"/>
        </w:rPr>
        <w:t>divertor</w:t>
      </w:r>
      <w:proofErr w:type="spellEnd"/>
      <w:r>
        <w:rPr>
          <w:rFonts w:ascii="Times New Roman" w:hAnsi="Times New Roman"/>
        </w:rPr>
        <w:t xml:space="preserve"> </w:t>
      </w:r>
      <w:proofErr w:type="spellStart"/>
      <w:r>
        <w:rPr>
          <w:rFonts w:ascii="Times New Roman" w:hAnsi="Times New Roman"/>
        </w:rPr>
        <w:t>cryo</w:t>
      </w:r>
      <w:proofErr w:type="spellEnd"/>
      <w:r>
        <w:rPr>
          <w:rFonts w:ascii="Times New Roman" w:hAnsi="Times New Roman"/>
        </w:rPr>
        <w:t xml:space="preserve">-pumping – will also be assessed for NSTX-U.  Preliminary </w:t>
      </w:r>
      <w:proofErr w:type="spellStart"/>
      <w:r>
        <w:rPr>
          <w:rFonts w:ascii="Times New Roman" w:hAnsi="Times New Roman"/>
        </w:rPr>
        <w:t>cryo</w:t>
      </w:r>
      <w:proofErr w:type="spellEnd"/>
      <w:r>
        <w:rPr>
          <w:rFonts w:ascii="Times New Roman" w:hAnsi="Times New Roman"/>
        </w:rPr>
        <w:t xml:space="preserve">-pumping designs for </w:t>
      </w:r>
      <w:r w:rsidRPr="00E814F6">
        <w:rPr>
          <w:rFonts w:ascii="Times New Roman" w:hAnsi="Times New Roman"/>
        </w:rPr>
        <w:t xml:space="preserve">NSTX-U </w:t>
      </w:r>
      <w:r>
        <w:rPr>
          <w:rFonts w:ascii="Times New Roman" w:hAnsi="Times New Roman"/>
        </w:rPr>
        <w:t xml:space="preserve">will be developed </w:t>
      </w:r>
      <w:r w:rsidRPr="00E814F6">
        <w:rPr>
          <w:rFonts w:ascii="Times New Roman" w:hAnsi="Times New Roman"/>
        </w:rPr>
        <w:t xml:space="preserve">compatible with </w:t>
      </w:r>
      <w:r>
        <w:rPr>
          <w:rFonts w:ascii="Times New Roman" w:hAnsi="Times New Roman"/>
        </w:rPr>
        <w:t xml:space="preserve">the NSTX-U </w:t>
      </w:r>
      <w:r w:rsidRPr="00E814F6">
        <w:rPr>
          <w:rFonts w:ascii="Times New Roman" w:hAnsi="Times New Roman"/>
        </w:rPr>
        <w:t xml:space="preserve">vessel geometry and </w:t>
      </w:r>
      <w:r>
        <w:rPr>
          <w:rFonts w:ascii="Times New Roman" w:hAnsi="Times New Roman"/>
        </w:rPr>
        <w:t xml:space="preserve">a range of </w:t>
      </w:r>
      <w:proofErr w:type="spellStart"/>
      <w:r>
        <w:rPr>
          <w:rFonts w:ascii="Times New Roman" w:hAnsi="Times New Roman"/>
        </w:rPr>
        <w:t>divertor</w:t>
      </w:r>
      <w:proofErr w:type="spellEnd"/>
      <w:r>
        <w:rPr>
          <w:rFonts w:ascii="Times New Roman" w:hAnsi="Times New Roman"/>
        </w:rPr>
        <w:t xml:space="preserve"> magnetic topologies, including the snowflake </w:t>
      </w:r>
      <w:proofErr w:type="spellStart"/>
      <w:r>
        <w:rPr>
          <w:rFonts w:ascii="Times New Roman" w:hAnsi="Times New Roman"/>
        </w:rPr>
        <w:t>divertor</w:t>
      </w:r>
      <w:proofErr w:type="spellEnd"/>
      <w:r>
        <w:rPr>
          <w:rFonts w:ascii="Times New Roman" w:hAnsi="Times New Roman"/>
        </w:rPr>
        <w:t xml:space="preserve">.  Further, this analysis will be used to assess which NSTX-U operating scenarios and density values can be sustained with stationary deuterium inventory using </w:t>
      </w:r>
      <w:proofErr w:type="spellStart"/>
      <w:r>
        <w:rPr>
          <w:rFonts w:ascii="Times New Roman" w:hAnsi="Times New Roman"/>
        </w:rPr>
        <w:t>cyro</w:t>
      </w:r>
      <w:proofErr w:type="spellEnd"/>
      <w:r>
        <w:rPr>
          <w:rFonts w:ascii="Times New Roman" w:hAnsi="Times New Roman"/>
        </w:rPr>
        <w:t xml:space="preserve">-pumping.  This analysis and </w:t>
      </w:r>
      <w:proofErr w:type="spellStart"/>
      <w:r>
        <w:rPr>
          <w:rFonts w:ascii="Times New Roman" w:hAnsi="Times New Roman"/>
        </w:rPr>
        <w:t>modelling</w:t>
      </w:r>
      <w:proofErr w:type="spellEnd"/>
      <w:r>
        <w:rPr>
          <w:rFonts w:ascii="Times New Roman" w:hAnsi="Times New Roman"/>
        </w:rPr>
        <w:t xml:space="preserve"> for lithium coatings and </w:t>
      </w:r>
      <w:proofErr w:type="spellStart"/>
      <w:r>
        <w:rPr>
          <w:rFonts w:ascii="Times New Roman" w:hAnsi="Times New Roman"/>
        </w:rPr>
        <w:t>cryo</w:t>
      </w:r>
      <w:proofErr w:type="spellEnd"/>
      <w:r>
        <w:rPr>
          <w:rFonts w:ascii="Times New Roman" w:hAnsi="Times New Roman"/>
        </w:rPr>
        <w:t xml:space="preserve">-pumping will provide a quantitative basis for projecting particle control in NSTX-U with application to future next-step STs. </w:t>
      </w:r>
    </w:p>
    <w:p w:rsidR="002212A1" w:rsidRPr="00897B08" w:rsidRDefault="002212A1" w:rsidP="00897B08"/>
    <w:sectPr w:rsidR="002212A1" w:rsidRPr="00897B08" w:rsidSect="00221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634364"/>
    <w:rsid w:val="001A3AA4"/>
    <w:rsid w:val="002212A1"/>
    <w:rsid w:val="0049777E"/>
    <w:rsid w:val="00634364"/>
    <w:rsid w:val="00897B08"/>
    <w:rsid w:val="009C7B1C"/>
    <w:rsid w:val="00B84851"/>
    <w:rsid w:val="00DE3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08"/>
    <w:pPr>
      <w:spacing w:before="120" w:after="0" w:line="300" w:lineRule="exact"/>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364"/>
    <w:pPr>
      <w:spacing w:after="0" w:line="240" w:lineRule="auto"/>
    </w:pPr>
  </w:style>
  <w:style w:type="paragraph" w:customStyle="1" w:styleId="Milestonetitle">
    <w:name w:val="Milestone title"/>
    <w:basedOn w:val="Normal"/>
    <w:next w:val="Normal"/>
    <w:rsid w:val="00897B08"/>
    <w:pPr>
      <w:spacing w:line="240" w:lineRule="auto"/>
      <w:ind w:left="990" w:hanging="990"/>
      <w:jc w:val="both"/>
    </w:pPr>
    <w:rPr>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Princeton Plasma Physics Lab</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jmenard</dc:creator>
  <cp:lastModifiedBy>jmenard</cp:lastModifiedBy>
  <cp:revision>3</cp:revision>
  <dcterms:created xsi:type="dcterms:W3CDTF">2012-02-10T23:29:00Z</dcterms:created>
  <dcterms:modified xsi:type="dcterms:W3CDTF">2012-02-10T23:30:00Z</dcterms:modified>
</cp:coreProperties>
</file>