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C40" w:rsidRPr="00AB2641" w:rsidRDefault="007E4C40" w:rsidP="00C86D95">
      <w:pPr>
        <w:keepNext/>
        <w:spacing w:line="240" w:lineRule="auto"/>
        <w:outlineLvl w:val="0"/>
        <w:rPr>
          <w:rStyle w:val="Heading1Char"/>
          <w:color w:val="1F497D" w:themeColor="text2"/>
          <w:sz w:val="28"/>
          <w:szCs w:val="28"/>
        </w:rPr>
      </w:pPr>
      <w:bookmarkStart w:id="0" w:name="_Toc374020651"/>
      <w:bookmarkStart w:id="1" w:name="_Toc374026436"/>
      <w:bookmarkStart w:id="2" w:name="_Toc374021310"/>
      <w:bookmarkStart w:id="3" w:name="_Toc374096460"/>
      <w:r>
        <w:rPr>
          <w:rStyle w:val="Heading1Char"/>
          <w:color w:val="FF0000"/>
          <w:sz w:val="28"/>
          <w:szCs w:val="28"/>
        </w:rPr>
        <w:t xml:space="preserve">EP-10 </w:t>
      </w:r>
      <w:bookmarkEnd w:id="0"/>
      <w:bookmarkEnd w:id="1"/>
      <w:r w:rsidRPr="00AB2641">
        <w:rPr>
          <w:rStyle w:val="Heading1Char"/>
          <w:color w:val="1F497D" w:themeColor="text2"/>
          <w:sz w:val="28"/>
          <w:szCs w:val="28"/>
        </w:rPr>
        <w:t>Transport of fast and thermal ions in steady-state scenarios at high-q</w:t>
      </w:r>
    </w:p>
    <w:tbl>
      <w:tblPr>
        <w:tblW w:w="9639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2694"/>
        <w:gridCol w:w="2268"/>
        <w:gridCol w:w="2126"/>
        <w:gridCol w:w="2551"/>
      </w:tblGrid>
      <w:tr w:rsidR="00791FFA" w:rsidRPr="00791FFA" w:rsidTr="00AB2641">
        <w:tc>
          <w:tcPr>
            <w:tcW w:w="2694" w:type="dxa"/>
            <w:shd w:val="clear" w:color="auto" w:fill="F2F2F2"/>
          </w:tcPr>
          <w:p w:rsidR="007E4C40" w:rsidRPr="00791FFA" w:rsidRDefault="007E4C40" w:rsidP="0035592D">
            <w:pPr>
              <w:tabs>
                <w:tab w:val="left" w:pos="405"/>
                <w:tab w:val="left" w:pos="1276"/>
              </w:tabs>
              <w:spacing w:after="0" w:line="240" w:lineRule="auto"/>
              <w:jc w:val="both"/>
              <w:rPr>
                <w:b/>
                <w:bCs/>
                <w:color w:val="000000"/>
                <w:lang w:val="en-US" w:eastAsia="en-US"/>
              </w:rPr>
            </w:pPr>
            <w:r w:rsidRPr="00791FFA">
              <w:rPr>
                <w:b/>
                <w:bCs/>
                <w:color w:val="000000"/>
                <w:lang w:val="en-US" w:eastAsia="en-US"/>
              </w:rPr>
              <w:t>TG priority:</w:t>
            </w:r>
            <w:r w:rsidRPr="00791FFA">
              <w:rPr>
                <w:b/>
                <w:bCs/>
                <w:color w:val="000000"/>
                <w:lang w:val="en-US" w:eastAsia="en-US"/>
              </w:rPr>
              <w:tab/>
            </w:r>
            <w:r w:rsidRPr="00791FFA">
              <w:rPr>
                <w:color w:val="000000"/>
                <w:lang w:val="en-US" w:eastAsia="en-US"/>
              </w:rPr>
              <w:t>High</w:t>
            </w:r>
            <w:r w:rsidRPr="00791FFA">
              <w:rPr>
                <w:b/>
                <w:bCs/>
                <w:color w:val="000000"/>
                <w:lang w:val="en-US" w:eastAsia="en-US"/>
              </w:rPr>
              <w:t xml:space="preserve">    </w:t>
            </w:r>
          </w:p>
        </w:tc>
        <w:tc>
          <w:tcPr>
            <w:tcW w:w="2268" w:type="dxa"/>
            <w:shd w:val="clear" w:color="auto" w:fill="F2F2F2"/>
          </w:tcPr>
          <w:p w:rsidR="007E4C40" w:rsidRPr="00791FFA" w:rsidRDefault="007E4C40" w:rsidP="0035592D">
            <w:pPr>
              <w:tabs>
                <w:tab w:val="left" w:pos="1167"/>
              </w:tabs>
              <w:spacing w:after="0" w:line="240" w:lineRule="auto"/>
              <w:rPr>
                <w:b/>
                <w:bCs/>
                <w:color w:val="000000"/>
                <w:lang w:val="en-US" w:eastAsia="en-US"/>
              </w:rPr>
            </w:pPr>
            <w:r w:rsidRPr="00791FFA">
              <w:rPr>
                <w:b/>
                <w:bCs/>
                <w:color w:val="000000"/>
                <w:lang w:val="en-US" w:eastAsia="en-US"/>
              </w:rPr>
              <w:t>Start date:</w:t>
            </w:r>
            <w:r w:rsidRPr="00791FFA">
              <w:rPr>
                <w:b/>
                <w:bCs/>
                <w:color w:val="000000"/>
                <w:lang w:val="en-US" w:eastAsia="en-US"/>
              </w:rPr>
              <w:tab/>
            </w:r>
            <w:r w:rsidRPr="00791FFA">
              <w:rPr>
                <w:color w:val="000000"/>
                <w:lang w:val="en-US" w:eastAsia="en-US"/>
              </w:rPr>
              <w:t>2016</w:t>
            </w:r>
          </w:p>
        </w:tc>
        <w:tc>
          <w:tcPr>
            <w:tcW w:w="2126" w:type="dxa"/>
            <w:shd w:val="clear" w:color="auto" w:fill="F2F2F2"/>
          </w:tcPr>
          <w:p w:rsidR="007E4C40" w:rsidRPr="00791FFA" w:rsidRDefault="007E4C40" w:rsidP="0035592D">
            <w:pPr>
              <w:spacing w:after="0" w:line="240" w:lineRule="auto"/>
              <w:rPr>
                <w:b/>
                <w:bCs/>
                <w:color w:val="000000"/>
                <w:lang w:val="en-US" w:eastAsia="en-US"/>
              </w:rPr>
            </w:pPr>
            <w:r w:rsidRPr="00791FFA">
              <w:rPr>
                <w:b/>
                <w:bCs/>
                <w:color w:val="000000"/>
                <w:lang w:val="en-US" w:eastAsia="en-US"/>
              </w:rPr>
              <w:t xml:space="preserve">Status:  </w:t>
            </w:r>
            <w:r w:rsidRPr="00791FFA">
              <w:rPr>
                <w:color w:val="000000"/>
                <w:lang w:val="en-US" w:eastAsia="en-US"/>
              </w:rPr>
              <w:t xml:space="preserve"> New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7E4C40" w:rsidRPr="00791FFA" w:rsidRDefault="007E4C40" w:rsidP="00AB2641">
            <w:pPr>
              <w:spacing w:after="0" w:line="240" w:lineRule="auto"/>
              <w:rPr>
                <w:b/>
                <w:bCs/>
                <w:color w:val="000000"/>
                <w:lang w:val="en-US" w:eastAsia="en-US"/>
              </w:rPr>
            </w:pPr>
            <w:r w:rsidRPr="00791FFA">
              <w:rPr>
                <w:b/>
                <w:bCs/>
                <w:color w:val="000000"/>
                <w:lang w:val="en-US" w:eastAsia="en-US"/>
              </w:rPr>
              <w:t xml:space="preserve">Personnel exchange: </w:t>
            </w:r>
            <w:r w:rsidRPr="00791FFA">
              <w:rPr>
                <w:bCs/>
                <w:color w:val="000000"/>
                <w:lang w:val="en-US" w:eastAsia="en-US"/>
              </w:rPr>
              <w:t xml:space="preserve"> </w:t>
            </w:r>
            <w:r w:rsidR="00AB2641" w:rsidRPr="00791FFA">
              <w:rPr>
                <w:bCs/>
                <w:color w:val="000000"/>
                <w:lang w:val="en-US" w:eastAsia="en-US"/>
              </w:rPr>
              <w:t>N</w:t>
            </w:r>
            <w:r w:rsidRPr="00791FFA">
              <w:rPr>
                <w:bCs/>
                <w:color w:val="000000"/>
                <w:lang w:val="en-US" w:eastAsia="en-US"/>
              </w:rPr>
              <w:t>o</w:t>
            </w:r>
            <w:r w:rsidRPr="00791FFA">
              <w:rPr>
                <w:color w:val="000000"/>
                <w:lang w:val="en-US" w:eastAsia="en-US"/>
              </w:rPr>
              <w:t xml:space="preserve"> </w:t>
            </w:r>
          </w:p>
        </w:tc>
      </w:tr>
      <w:tr w:rsidR="00791FFA" w:rsidRPr="00791FFA" w:rsidTr="00AB2641">
        <w:tc>
          <w:tcPr>
            <w:tcW w:w="2694" w:type="dxa"/>
            <w:shd w:val="clear" w:color="auto" w:fill="F2F2F2"/>
          </w:tcPr>
          <w:p w:rsidR="007E4C40" w:rsidRPr="00791FFA" w:rsidRDefault="007E4C40" w:rsidP="00AB2641">
            <w:pPr>
              <w:tabs>
                <w:tab w:val="left" w:pos="405"/>
                <w:tab w:val="left" w:pos="1276"/>
                <w:tab w:val="left" w:pos="1380"/>
              </w:tabs>
              <w:spacing w:after="0" w:line="240" w:lineRule="auto"/>
              <w:rPr>
                <w:b/>
                <w:bCs/>
                <w:color w:val="000000"/>
                <w:lang w:val="en-US" w:eastAsia="en-US"/>
              </w:rPr>
            </w:pPr>
            <w:r w:rsidRPr="00791FFA">
              <w:rPr>
                <w:b/>
                <w:bCs/>
                <w:color w:val="000000"/>
                <w:lang w:val="en-US" w:eastAsia="en-US"/>
              </w:rPr>
              <w:t>IO priority:</w:t>
            </w:r>
            <w:r w:rsidRPr="00791FFA">
              <w:rPr>
                <w:b/>
                <w:bCs/>
                <w:color w:val="000000"/>
                <w:lang w:val="en-US" w:eastAsia="en-US"/>
              </w:rPr>
              <w:tab/>
            </w:r>
            <w:r w:rsidRPr="00791FFA">
              <w:rPr>
                <w:color w:val="000000"/>
                <w:lang w:val="en-US" w:eastAsia="en-US"/>
              </w:rPr>
              <w:t xml:space="preserve">                    </w:t>
            </w:r>
            <w:r w:rsidRPr="00791FFA">
              <w:rPr>
                <w:b/>
                <w:bCs/>
                <w:color w:val="000000"/>
                <w:lang w:val="en-US" w:eastAsia="en-US"/>
              </w:rPr>
              <w:t xml:space="preserve">    </w:t>
            </w:r>
          </w:p>
        </w:tc>
        <w:tc>
          <w:tcPr>
            <w:tcW w:w="2268" w:type="dxa"/>
            <w:shd w:val="clear" w:color="auto" w:fill="F2F2F2"/>
          </w:tcPr>
          <w:p w:rsidR="007E4C40" w:rsidRPr="00791FFA" w:rsidRDefault="007E4C40" w:rsidP="0035592D">
            <w:pPr>
              <w:tabs>
                <w:tab w:val="left" w:pos="1167"/>
              </w:tabs>
              <w:spacing w:after="0" w:line="240" w:lineRule="auto"/>
              <w:rPr>
                <w:b/>
                <w:bCs/>
                <w:color w:val="000000"/>
                <w:lang w:val="en-US" w:eastAsia="en-US"/>
              </w:rPr>
            </w:pPr>
            <w:r w:rsidRPr="00791FFA">
              <w:rPr>
                <w:b/>
                <w:bCs/>
                <w:color w:val="000000"/>
                <w:lang w:val="en-US" w:eastAsia="en-US"/>
              </w:rPr>
              <w:t>End date:</w:t>
            </w:r>
            <w:r w:rsidRPr="00791FFA">
              <w:rPr>
                <w:b/>
                <w:bCs/>
                <w:color w:val="000000"/>
                <w:lang w:val="en-US" w:eastAsia="en-US"/>
              </w:rPr>
              <w:tab/>
            </w:r>
            <w:r w:rsidRPr="00791FFA">
              <w:rPr>
                <w:color w:val="000000"/>
                <w:lang w:val="en-US" w:eastAsia="en-US"/>
              </w:rPr>
              <w:t>2017</w:t>
            </w:r>
          </w:p>
        </w:tc>
        <w:tc>
          <w:tcPr>
            <w:tcW w:w="4677" w:type="dxa"/>
            <w:gridSpan w:val="2"/>
            <w:shd w:val="clear" w:color="auto" w:fill="F2F2F2"/>
          </w:tcPr>
          <w:p w:rsidR="007E4C40" w:rsidRPr="00791FFA" w:rsidRDefault="007E4C40" w:rsidP="0035592D">
            <w:pPr>
              <w:spacing w:after="0" w:line="240" w:lineRule="auto"/>
              <w:jc w:val="both"/>
              <w:rPr>
                <w:b/>
                <w:bCs/>
                <w:color w:val="000000"/>
                <w:lang w:val="en-US" w:eastAsia="en-US"/>
              </w:rPr>
            </w:pPr>
            <w:r w:rsidRPr="00791FFA">
              <w:rPr>
                <w:b/>
                <w:bCs/>
                <w:color w:val="000000"/>
                <w:lang w:val="en-US" w:eastAsia="en-US"/>
              </w:rPr>
              <w:t xml:space="preserve">Motivation:   </w:t>
            </w:r>
            <w:r w:rsidRPr="00791FFA">
              <w:rPr>
                <w:color w:val="000000"/>
                <w:lang w:val="en-US" w:eastAsia="en-US"/>
              </w:rPr>
              <w:t>Physics Basis</w:t>
            </w:r>
          </w:p>
        </w:tc>
      </w:tr>
    </w:tbl>
    <w:p w:rsidR="007E4C40" w:rsidRPr="003F796C" w:rsidRDefault="007E4C40" w:rsidP="003F796C">
      <w:pPr>
        <w:spacing w:after="0" w:line="240" w:lineRule="auto"/>
        <w:jc w:val="both"/>
        <w:rPr>
          <w:b/>
          <w:bCs/>
          <w:sz w:val="4"/>
          <w:szCs w:val="4"/>
          <w:lang w:val="en-US" w:eastAsia="en-US"/>
        </w:rPr>
      </w:pPr>
      <w:r>
        <w:rPr>
          <w:b/>
          <w:bCs/>
          <w:sz w:val="4"/>
          <w:szCs w:val="4"/>
          <w:lang w:val="en-US" w:eastAsia="en-US"/>
        </w:rPr>
        <w:t>No</w:t>
      </w:r>
    </w:p>
    <w:tbl>
      <w:tblPr>
        <w:tblW w:w="9639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842"/>
        <w:gridCol w:w="1276"/>
        <w:gridCol w:w="2552"/>
        <w:gridCol w:w="2409"/>
      </w:tblGrid>
      <w:tr w:rsidR="00791FFA" w:rsidRPr="00791FFA" w:rsidTr="00AB2641">
        <w:tc>
          <w:tcPr>
            <w:tcW w:w="1560" w:type="dxa"/>
            <w:vMerge w:val="restart"/>
            <w:shd w:val="clear" w:color="auto" w:fill="D9D9D9"/>
          </w:tcPr>
          <w:p w:rsidR="007E4C40" w:rsidRPr="00791FFA" w:rsidRDefault="007E4C40" w:rsidP="003F796C">
            <w:pPr>
              <w:spacing w:after="0" w:line="240" w:lineRule="auto"/>
              <w:rPr>
                <w:b/>
                <w:bCs/>
                <w:color w:val="000000"/>
                <w:lang w:val="en-US" w:eastAsia="en-US"/>
              </w:rPr>
            </w:pPr>
            <w:r w:rsidRPr="00791FFA">
              <w:rPr>
                <w:b/>
                <w:bCs/>
                <w:color w:val="000000"/>
                <w:lang w:val="en-US" w:eastAsia="en-US"/>
              </w:rPr>
              <w:t>Device /</w:t>
            </w:r>
            <w:r w:rsidRPr="00791FFA">
              <w:rPr>
                <w:b/>
                <w:bCs/>
                <w:color w:val="000000"/>
                <w:lang w:val="en-US" w:eastAsia="en-US"/>
              </w:rPr>
              <w:br/>
              <w:t>Association</w:t>
            </w:r>
          </w:p>
        </w:tc>
        <w:tc>
          <w:tcPr>
            <w:tcW w:w="1842" w:type="dxa"/>
            <w:vMerge w:val="restart"/>
            <w:shd w:val="clear" w:color="auto" w:fill="D9D9D9"/>
          </w:tcPr>
          <w:p w:rsidR="007E4C40" w:rsidRPr="00791FFA" w:rsidRDefault="007E4C40" w:rsidP="003F796C">
            <w:pPr>
              <w:spacing w:after="0" w:line="240" w:lineRule="auto"/>
              <w:rPr>
                <w:b/>
                <w:bCs/>
                <w:color w:val="000000"/>
                <w:lang w:val="en-US" w:eastAsia="en-US"/>
              </w:rPr>
            </w:pPr>
            <w:r w:rsidRPr="00791FFA">
              <w:rPr>
                <w:b/>
                <w:bCs/>
                <w:color w:val="000000"/>
                <w:lang w:val="en-US" w:eastAsia="en-US"/>
              </w:rPr>
              <w:t>Contact</w:t>
            </w:r>
            <w:r w:rsidRPr="00791FFA">
              <w:rPr>
                <w:b/>
                <w:bCs/>
                <w:color w:val="000000"/>
                <w:lang w:val="en-US" w:eastAsia="en-US"/>
              </w:rPr>
              <w:br/>
              <w:t>Person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7E4C40" w:rsidRPr="00791FFA" w:rsidRDefault="007E4C40" w:rsidP="00DE2E0A">
            <w:pPr>
              <w:spacing w:after="0" w:line="240" w:lineRule="auto"/>
              <w:rPr>
                <w:b/>
                <w:bCs/>
                <w:color w:val="000000"/>
                <w:lang w:val="en-US" w:eastAsia="en-US"/>
              </w:rPr>
            </w:pPr>
            <w:r w:rsidRPr="00791FFA">
              <w:rPr>
                <w:b/>
                <w:bCs/>
                <w:color w:val="000000"/>
                <w:lang w:val="en-US" w:eastAsia="en-US"/>
              </w:rPr>
              <w:t>2016 TG</w:t>
            </w:r>
            <w:r w:rsidRPr="00791FFA">
              <w:rPr>
                <w:b/>
                <w:bCs/>
                <w:color w:val="000000"/>
                <w:lang w:val="en-US" w:eastAsia="en-US"/>
              </w:rPr>
              <w:br/>
              <w:t>Request</w:t>
            </w:r>
          </w:p>
        </w:tc>
        <w:tc>
          <w:tcPr>
            <w:tcW w:w="4961" w:type="dxa"/>
            <w:gridSpan w:val="2"/>
            <w:shd w:val="clear" w:color="auto" w:fill="D9D9D9"/>
          </w:tcPr>
          <w:p w:rsidR="007E4C40" w:rsidRPr="00791FFA" w:rsidRDefault="007E4C40" w:rsidP="003F796C">
            <w:pPr>
              <w:spacing w:after="0" w:line="240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791FFA">
              <w:rPr>
                <w:b/>
                <w:bCs/>
                <w:color w:val="000000"/>
                <w:lang w:val="en-US" w:eastAsia="en-US"/>
              </w:rPr>
              <w:t>Activity (from JEX/JA spreadsheet)</w:t>
            </w:r>
          </w:p>
        </w:tc>
      </w:tr>
      <w:tr w:rsidR="00791FFA" w:rsidRPr="00791FFA" w:rsidTr="00AB2641">
        <w:tc>
          <w:tcPr>
            <w:tcW w:w="1560" w:type="dxa"/>
            <w:vMerge/>
            <w:shd w:val="clear" w:color="auto" w:fill="D9D9D9"/>
          </w:tcPr>
          <w:p w:rsidR="00AB2641" w:rsidRPr="00791FFA" w:rsidRDefault="00AB2641" w:rsidP="003F796C">
            <w:pPr>
              <w:spacing w:after="0" w:line="240" w:lineRule="auto"/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842" w:type="dxa"/>
            <w:vMerge/>
            <w:shd w:val="clear" w:color="auto" w:fill="D9D9D9"/>
          </w:tcPr>
          <w:p w:rsidR="00AB2641" w:rsidRPr="00791FFA" w:rsidRDefault="00AB2641" w:rsidP="003F796C">
            <w:pPr>
              <w:spacing w:after="0" w:line="240" w:lineRule="auto"/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D9D9D9"/>
          </w:tcPr>
          <w:p w:rsidR="00AB2641" w:rsidRPr="00791FFA" w:rsidRDefault="00AB2641" w:rsidP="00DE2E0A">
            <w:pPr>
              <w:spacing w:after="0" w:line="240" w:lineRule="auto"/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2552" w:type="dxa"/>
            <w:shd w:val="clear" w:color="auto" w:fill="D9D9D9"/>
          </w:tcPr>
          <w:p w:rsidR="00AB2641" w:rsidRPr="00791FFA" w:rsidRDefault="00AB2641" w:rsidP="003F796C">
            <w:pPr>
              <w:spacing w:after="0" w:line="240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791FFA">
              <w:rPr>
                <w:b/>
                <w:bCs/>
                <w:color w:val="000000"/>
                <w:lang w:val="en-US" w:eastAsia="en-US"/>
              </w:rPr>
              <w:t>2016</w:t>
            </w:r>
          </w:p>
        </w:tc>
        <w:tc>
          <w:tcPr>
            <w:tcW w:w="2409" w:type="dxa"/>
            <w:shd w:val="clear" w:color="auto" w:fill="D9D9D9"/>
          </w:tcPr>
          <w:p w:rsidR="00AB2641" w:rsidRPr="00791FFA" w:rsidRDefault="00AB2641" w:rsidP="00150099">
            <w:pPr>
              <w:spacing w:after="0" w:line="240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791FFA">
              <w:rPr>
                <w:b/>
                <w:bCs/>
                <w:color w:val="000000"/>
                <w:lang w:val="en-US" w:eastAsia="en-US"/>
              </w:rPr>
              <w:t>2017</w:t>
            </w:r>
          </w:p>
        </w:tc>
      </w:tr>
      <w:tr w:rsidR="00791FFA" w:rsidRPr="00791FFA" w:rsidTr="00AB2641">
        <w:tc>
          <w:tcPr>
            <w:tcW w:w="1560" w:type="dxa"/>
            <w:shd w:val="clear" w:color="auto" w:fill="F2F2F2"/>
          </w:tcPr>
          <w:p w:rsidR="00AB2641" w:rsidRPr="00791FFA" w:rsidRDefault="00AB2641" w:rsidP="003F796C">
            <w:pPr>
              <w:tabs>
                <w:tab w:val="left" w:pos="1032"/>
              </w:tabs>
              <w:spacing w:after="0" w:line="240" w:lineRule="auto"/>
              <w:rPr>
                <w:color w:val="000000"/>
                <w:lang w:eastAsia="en-US"/>
              </w:rPr>
            </w:pPr>
            <w:smartTag w:uri="urn:schemas-microsoft-com:office:smarttags" w:element="stockticker">
              <w:r w:rsidRPr="00791FFA">
                <w:rPr>
                  <w:color w:val="000000"/>
                  <w:lang w:val="en-US" w:eastAsia="en-US"/>
                </w:rPr>
                <w:t>JET</w:t>
              </w:r>
            </w:smartTag>
          </w:p>
        </w:tc>
        <w:tc>
          <w:tcPr>
            <w:tcW w:w="1842" w:type="dxa"/>
            <w:shd w:val="clear" w:color="auto" w:fill="F2F2F2"/>
          </w:tcPr>
          <w:p w:rsidR="00AB2641" w:rsidRPr="00791FFA" w:rsidRDefault="00AB2641" w:rsidP="003F796C">
            <w:pPr>
              <w:spacing w:after="0" w:line="240" w:lineRule="auto"/>
              <w:rPr>
                <w:color w:val="000000"/>
                <w:lang w:eastAsia="en-US"/>
              </w:rPr>
            </w:pPr>
            <w:r w:rsidRPr="00791FFA">
              <w:rPr>
                <w:color w:val="000000"/>
                <w:lang w:eastAsia="en-US"/>
              </w:rPr>
              <w:t>D. Borba</w:t>
            </w:r>
          </w:p>
        </w:tc>
        <w:tc>
          <w:tcPr>
            <w:tcW w:w="1276" w:type="dxa"/>
            <w:shd w:val="clear" w:color="auto" w:fill="F2F2F2"/>
          </w:tcPr>
          <w:p w:rsidR="00AB2641" w:rsidRPr="00791FFA" w:rsidRDefault="00AB2641" w:rsidP="00DE2E0A">
            <w:pPr>
              <w:spacing w:after="0" w:line="240" w:lineRule="auto"/>
              <w:rPr>
                <w:color w:val="000000"/>
                <w:lang w:eastAsia="en-US"/>
              </w:rPr>
            </w:pPr>
            <w:r w:rsidRPr="00791FFA">
              <w:rPr>
                <w:color w:val="000000"/>
                <w:lang w:val="en-US" w:eastAsia="en-US"/>
              </w:rPr>
              <w:t>Desirable</w:t>
            </w:r>
          </w:p>
        </w:tc>
        <w:tc>
          <w:tcPr>
            <w:tcW w:w="2552" w:type="dxa"/>
            <w:shd w:val="clear" w:color="auto" w:fill="F2F2F2"/>
          </w:tcPr>
          <w:p w:rsidR="00AB2641" w:rsidRPr="00791FFA" w:rsidRDefault="00AB2641" w:rsidP="003F796C">
            <w:pPr>
              <w:spacing w:after="0" w:line="240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shd w:val="clear" w:color="auto" w:fill="F2F2F2"/>
          </w:tcPr>
          <w:p w:rsidR="00AB2641" w:rsidRPr="00791FFA" w:rsidRDefault="00AB2641" w:rsidP="003F796C">
            <w:pPr>
              <w:spacing w:after="0" w:line="240" w:lineRule="auto"/>
              <w:jc w:val="center"/>
              <w:rPr>
                <w:color w:val="000000"/>
                <w:lang w:eastAsia="en-US"/>
              </w:rPr>
            </w:pPr>
            <w:r w:rsidRPr="00791FFA">
              <w:rPr>
                <w:color w:val="000000"/>
                <w:lang w:val="en-US" w:eastAsia="en-US"/>
              </w:rPr>
              <w:t xml:space="preserve">          </w:t>
            </w:r>
          </w:p>
        </w:tc>
      </w:tr>
      <w:tr w:rsidR="00791FFA" w:rsidRPr="00791FFA" w:rsidTr="00AB2641">
        <w:tc>
          <w:tcPr>
            <w:tcW w:w="1560" w:type="dxa"/>
            <w:shd w:val="clear" w:color="auto" w:fill="F2F2F2"/>
          </w:tcPr>
          <w:p w:rsidR="00AB2641" w:rsidRPr="00791FFA" w:rsidRDefault="00AB2641" w:rsidP="00320A0C">
            <w:pPr>
              <w:tabs>
                <w:tab w:val="left" w:pos="1032"/>
              </w:tabs>
              <w:spacing w:after="0" w:line="240" w:lineRule="auto"/>
              <w:rPr>
                <w:color w:val="000000"/>
                <w:lang w:eastAsia="en-US"/>
              </w:rPr>
            </w:pPr>
            <w:r w:rsidRPr="00791FFA">
              <w:rPr>
                <w:color w:val="000000"/>
                <w:lang w:val="en-US" w:eastAsia="en-US"/>
              </w:rPr>
              <w:t>DIII-D</w:t>
            </w:r>
          </w:p>
        </w:tc>
        <w:tc>
          <w:tcPr>
            <w:tcW w:w="1842" w:type="dxa"/>
            <w:shd w:val="clear" w:color="auto" w:fill="F2F2F2"/>
          </w:tcPr>
          <w:p w:rsidR="00AB2641" w:rsidRPr="00791FFA" w:rsidRDefault="00AB2641" w:rsidP="00A57114">
            <w:pPr>
              <w:spacing w:after="0" w:line="240" w:lineRule="auto"/>
              <w:rPr>
                <w:color w:val="000000"/>
                <w:lang w:eastAsia="en-US"/>
              </w:rPr>
            </w:pPr>
            <w:r w:rsidRPr="00791FFA">
              <w:rPr>
                <w:color w:val="000000"/>
                <w:lang w:eastAsia="en-US"/>
              </w:rPr>
              <w:t xml:space="preserve">W. </w:t>
            </w:r>
            <w:proofErr w:type="spellStart"/>
            <w:r w:rsidRPr="00791FFA">
              <w:rPr>
                <w:color w:val="000000"/>
                <w:lang w:eastAsia="en-US"/>
              </w:rPr>
              <w:t>Heidbrink</w:t>
            </w:r>
            <w:proofErr w:type="spellEnd"/>
          </w:p>
        </w:tc>
        <w:tc>
          <w:tcPr>
            <w:tcW w:w="1276" w:type="dxa"/>
            <w:shd w:val="clear" w:color="auto" w:fill="F2F2F2"/>
          </w:tcPr>
          <w:p w:rsidR="00AB2641" w:rsidRPr="00791FFA" w:rsidRDefault="00AB2641" w:rsidP="00DE2E0A">
            <w:pPr>
              <w:spacing w:after="0" w:line="240" w:lineRule="auto"/>
              <w:rPr>
                <w:color w:val="000000"/>
                <w:lang w:eastAsia="en-US"/>
              </w:rPr>
            </w:pPr>
            <w:r w:rsidRPr="00791FFA">
              <w:rPr>
                <w:color w:val="000000"/>
                <w:lang w:val="en-US" w:eastAsia="en-US"/>
              </w:rPr>
              <w:t>Desirable</w:t>
            </w:r>
          </w:p>
        </w:tc>
        <w:tc>
          <w:tcPr>
            <w:tcW w:w="2552" w:type="dxa"/>
            <w:shd w:val="clear" w:color="auto" w:fill="F2F2F2"/>
          </w:tcPr>
          <w:p w:rsidR="00AB2641" w:rsidRPr="00791FFA" w:rsidRDefault="00AB2641" w:rsidP="00A57114">
            <w:pPr>
              <w:spacing w:after="0" w:line="240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shd w:val="clear" w:color="auto" w:fill="F2F2F2"/>
          </w:tcPr>
          <w:p w:rsidR="00AB2641" w:rsidRPr="00791FFA" w:rsidRDefault="00AB2641" w:rsidP="00A57114">
            <w:pPr>
              <w:spacing w:after="0" w:line="240" w:lineRule="auto"/>
              <w:jc w:val="center"/>
              <w:rPr>
                <w:color w:val="000000"/>
                <w:lang w:eastAsia="en-US"/>
              </w:rPr>
            </w:pPr>
            <w:r w:rsidRPr="00791FFA">
              <w:rPr>
                <w:color w:val="000000"/>
                <w:lang w:val="en-US" w:eastAsia="en-US"/>
              </w:rPr>
              <w:t xml:space="preserve">          </w:t>
            </w:r>
          </w:p>
        </w:tc>
      </w:tr>
      <w:tr w:rsidR="00791FFA" w:rsidRPr="00791FFA" w:rsidTr="00AB2641">
        <w:tc>
          <w:tcPr>
            <w:tcW w:w="1560" w:type="dxa"/>
            <w:shd w:val="clear" w:color="auto" w:fill="F2F2F2"/>
          </w:tcPr>
          <w:p w:rsidR="00AB2641" w:rsidRPr="00791FFA" w:rsidRDefault="00AB2641" w:rsidP="00320A0C">
            <w:pPr>
              <w:tabs>
                <w:tab w:val="left" w:pos="1032"/>
              </w:tabs>
              <w:spacing w:after="0" w:line="240" w:lineRule="auto"/>
              <w:rPr>
                <w:color w:val="000000"/>
                <w:lang w:eastAsia="en-US"/>
              </w:rPr>
            </w:pPr>
            <w:r w:rsidRPr="00791FFA">
              <w:rPr>
                <w:color w:val="000000"/>
                <w:lang w:val="en-US" w:eastAsia="en-US"/>
              </w:rPr>
              <w:t>AUG</w:t>
            </w:r>
          </w:p>
        </w:tc>
        <w:tc>
          <w:tcPr>
            <w:tcW w:w="1842" w:type="dxa"/>
            <w:shd w:val="clear" w:color="auto" w:fill="F2F2F2"/>
          </w:tcPr>
          <w:p w:rsidR="00AB2641" w:rsidRPr="00791FFA" w:rsidRDefault="00AB2641" w:rsidP="00A57114">
            <w:pPr>
              <w:spacing w:after="0" w:line="240" w:lineRule="auto"/>
              <w:rPr>
                <w:color w:val="000000"/>
                <w:lang w:eastAsia="en-US"/>
              </w:rPr>
            </w:pPr>
            <w:r w:rsidRPr="00791FFA">
              <w:rPr>
                <w:color w:val="000000"/>
                <w:lang w:eastAsia="en-US"/>
              </w:rPr>
              <w:t xml:space="preserve">P. </w:t>
            </w:r>
            <w:proofErr w:type="spellStart"/>
            <w:r w:rsidRPr="00791FFA">
              <w:rPr>
                <w:color w:val="000000"/>
                <w:lang w:eastAsia="en-US"/>
              </w:rPr>
              <w:t>Lauber</w:t>
            </w:r>
            <w:proofErr w:type="spellEnd"/>
          </w:p>
        </w:tc>
        <w:tc>
          <w:tcPr>
            <w:tcW w:w="1276" w:type="dxa"/>
            <w:shd w:val="clear" w:color="auto" w:fill="F2F2F2"/>
          </w:tcPr>
          <w:p w:rsidR="00AB2641" w:rsidRPr="00791FFA" w:rsidRDefault="00AB2641" w:rsidP="00DE2E0A">
            <w:pPr>
              <w:spacing w:after="0" w:line="240" w:lineRule="auto"/>
              <w:rPr>
                <w:color w:val="000000"/>
                <w:lang w:eastAsia="en-US"/>
              </w:rPr>
            </w:pPr>
            <w:r w:rsidRPr="00791FFA">
              <w:rPr>
                <w:color w:val="000000"/>
                <w:lang w:val="en-US" w:eastAsia="en-US"/>
              </w:rPr>
              <w:t>Desirable</w:t>
            </w:r>
          </w:p>
        </w:tc>
        <w:tc>
          <w:tcPr>
            <w:tcW w:w="2552" w:type="dxa"/>
            <w:shd w:val="clear" w:color="auto" w:fill="F2F2F2"/>
          </w:tcPr>
          <w:p w:rsidR="00AB2641" w:rsidRPr="00791FFA" w:rsidRDefault="00AB2641" w:rsidP="00A57114">
            <w:pPr>
              <w:spacing w:after="0" w:line="240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shd w:val="clear" w:color="auto" w:fill="F2F2F2"/>
          </w:tcPr>
          <w:p w:rsidR="00AB2641" w:rsidRPr="00791FFA" w:rsidRDefault="00AB2641" w:rsidP="00A57114">
            <w:pPr>
              <w:spacing w:after="0" w:line="240" w:lineRule="auto"/>
              <w:jc w:val="center"/>
              <w:rPr>
                <w:color w:val="000000"/>
                <w:lang w:eastAsia="en-US"/>
              </w:rPr>
            </w:pPr>
            <w:r w:rsidRPr="00791FFA">
              <w:rPr>
                <w:color w:val="000000"/>
                <w:lang w:val="en-US" w:eastAsia="en-US"/>
              </w:rPr>
              <w:t xml:space="preserve">          </w:t>
            </w:r>
          </w:p>
        </w:tc>
      </w:tr>
      <w:tr w:rsidR="00791FFA" w:rsidRPr="00791FFA" w:rsidTr="00AB2641">
        <w:tc>
          <w:tcPr>
            <w:tcW w:w="1560" w:type="dxa"/>
            <w:shd w:val="clear" w:color="auto" w:fill="F2F2F2"/>
          </w:tcPr>
          <w:p w:rsidR="00AB2641" w:rsidRPr="00791FFA" w:rsidRDefault="00AB2641" w:rsidP="00320A0C">
            <w:pPr>
              <w:tabs>
                <w:tab w:val="left" w:pos="1032"/>
              </w:tabs>
              <w:spacing w:after="0" w:line="240" w:lineRule="auto"/>
              <w:rPr>
                <w:color w:val="000000"/>
                <w:lang w:eastAsia="en-US"/>
              </w:rPr>
            </w:pPr>
            <w:proofErr w:type="spellStart"/>
            <w:r w:rsidRPr="00791FFA">
              <w:rPr>
                <w:color w:val="000000"/>
                <w:lang w:val="en-US" w:eastAsia="en-US"/>
              </w:rPr>
              <w:t>EUROfusion</w:t>
            </w:r>
            <w:proofErr w:type="spellEnd"/>
          </w:p>
        </w:tc>
        <w:tc>
          <w:tcPr>
            <w:tcW w:w="1842" w:type="dxa"/>
            <w:shd w:val="clear" w:color="auto" w:fill="F2F2F2"/>
          </w:tcPr>
          <w:p w:rsidR="00AB2641" w:rsidRPr="00791FFA" w:rsidRDefault="00AB2641" w:rsidP="00AB2641">
            <w:pPr>
              <w:spacing w:after="0" w:line="240" w:lineRule="auto"/>
              <w:rPr>
                <w:color w:val="000000"/>
                <w:lang w:eastAsia="en-US"/>
              </w:rPr>
            </w:pPr>
            <w:r w:rsidRPr="00791FFA">
              <w:rPr>
                <w:color w:val="000000"/>
                <w:lang w:eastAsia="en-US"/>
              </w:rPr>
              <w:t>Yu. Baranov</w:t>
            </w:r>
            <w:r w:rsidRPr="00791FFA">
              <w:rPr>
                <w:color w:val="000000"/>
                <w:lang w:eastAsia="en-US"/>
              </w:rPr>
              <w:br/>
              <w:t>P. Rodrigues</w:t>
            </w:r>
          </w:p>
        </w:tc>
        <w:tc>
          <w:tcPr>
            <w:tcW w:w="1276" w:type="dxa"/>
            <w:shd w:val="clear" w:color="auto" w:fill="F2F2F2"/>
          </w:tcPr>
          <w:p w:rsidR="00AB2641" w:rsidRPr="00791FFA" w:rsidRDefault="00AB2641" w:rsidP="00DE2E0A">
            <w:pPr>
              <w:spacing w:after="0" w:line="240" w:lineRule="auto"/>
              <w:rPr>
                <w:color w:val="000000"/>
                <w:lang w:eastAsia="en-US"/>
              </w:rPr>
            </w:pPr>
            <w:r w:rsidRPr="00791FFA">
              <w:rPr>
                <w:color w:val="000000"/>
                <w:lang w:val="en-US" w:eastAsia="en-US"/>
              </w:rPr>
              <w:t>Desirable</w:t>
            </w:r>
          </w:p>
        </w:tc>
        <w:tc>
          <w:tcPr>
            <w:tcW w:w="2552" w:type="dxa"/>
            <w:shd w:val="clear" w:color="auto" w:fill="F2F2F2"/>
          </w:tcPr>
          <w:p w:rsidR="00AB2641" w:rsidRPr="00791FFA" w:rsidRDefault="00AB2641" w:rsidP="00A57114">
            <w:pPr>
              <w:spacing w:after="0" w:line="240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shd w:val="clear" w:color="auto" w:fill="F2F2F2"/>
          </w:tcPr>
          <w:p w:rsidR="00AB2641" w:rsidRPr="00791FFA" w:rsidRDefault="00AB2641" w:rsidP="00A57114">
            <w:pPr>
              <w:spacing w:after="0" w:line="240" w:lineRule="auto"/>
              <w:jc w:val="center"/>
              <w:rPr>
                <w:color w:val="000000"/>
                <w:lang w:eastAsia="en-US"/>
              </w:rPr>
            </w:pPr>
            <w:r w:rsidRPr="00791FFA">
              <w:rPr>
                <w:color w:val="000000"/>
                <w:lang w:val="en-US" w:eastAsia="en-US"/>
              </w:rPr>
              <w:t xml:space="preserve">          </w:t>
            </w:r>
          </w:p>
        </w:tc>
      </w:tr>
    </w:tbl>
    <w:bookmarkEnd w:id="2"/>
    <w:bookmarkEnd w:id="3"/>
    <w:p w:rsidR="007E4C40" w:rsidRPr="00791FFA" w:rsidRDefault="007E4C40" w:rsidP="00971BEF">
      <w:pPr>
        <w:spacing w:before="140" w:after="120"/>
        <w:jc w:val="both"/>
        <w:rPr>
          <w:rFonts w:asciiTheme="minorHAnsi" w:hAnsiTheme="minorHAnsi"/>
          <w:b/>
          <w:bCs/>
          <w:color w:val="000000"/>
          <w:lang w:val="en-US" w:eastAsia="en-US"/>
        </w:rPr>
      </w:pPr>
      <w:r w:rsidRPr="00791FFA">
        <w:rPr>
          <w:rFonts w:asciiTheme="minorHAnsi" w:hAnsiTheme="minorHAnsi"/>
          <w:b/>
          <w:bCs/>
          <w:color w:val="000000"/>
          <w:lang w:val="en-US" w:eastAsia="en-US"/>
        </w:rPr>
        <w:t>Purpose</w:t>
      </w:r>
      <w:bookmarkStart w:id="4" w:name="_GoBack"/>
      <w:bookmarkEnd w:id="4"/>
    </w:p>
    <w:p w:rsidR="007E4C40" w:rsidRPr="00AB2641" w:rsidRDefault="007E4C40" w:rsidP="0043408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b/>
          <w:bCs/>
          <w:color w:val="000000"/>
          <w:lang w:val="en-US" w:eastAsia="en-US"/>
        </w:rPr>
      </w:pPr>
      <w:r w:rsidRPr="00AB2641">
        <w:rPr>
          <w:rFonts w:asciiTheme="minorHAnsi" w:eastAsia="MS Mincho" w:hAnsiTheme="minorHAnsi" w:cs="Times New Roman"/>
          <w:color w:val="000000"/>
          <w:lang w:eastAsia="ja-JP"/>
        </w:rPr>
        <w:t xml:space="preserve">New Joint Experiment IOS-3.3 has been proposed in ITPA IOS TG. This work should clarify the role of fast ion loss and thermal transport in steady-state scenarios as a function of </w:t>
      </w:r>
      <w:proofErr w:type="gramStart"/>
      <w:r w:rsidRPr="00AB2641">
        <w:rPr>
          <w:rFonts w:asciiTheme="minorHAnsi" w:eastAsia="MS Mincho" w:hAnsiTheme="minorHAnsi" w:cs="Times New Roman"/>
          <w:color w:val="000000"/>
          <w:lang w:eastAsia="ja-JP"/>
        </w:rPr>
        <w:t>min(</w:t>
      </w:r>
      <w:proofErr w:type="gramEnd"/>
      <w:r w:rsidRPr="00AB2641">
        <w:rPr>
          <w:rFonts w:asciiTheme="minorHAnsi" w:eastAsia="MS Mincho" w:hAnsiTheme="minorHAnsi" w:cs="Times New Roman"/>
          <w:color w:val="000000"/>
          <w:lang w:eastAsia="ja-JP"/>
        </w:rPr>
        <w:t xml:space="preserve">q) in present-day machines. The dependence on </w:t>
      </w:r>
      <w:proofErr w:type="gramStart"/>
      <w:r w:rsidRPr="00AB2641">
        <w:rPr>
          <w:rFonts w:asciiTheme="minorHAnsi" w:eastAsia="MS Mincho" w:hAnsiTheme="minorHAnsi" w:cs="Times New Roman"/>
          <w:color w:val="000000"/>
          <w:lang w:eastAsia="ja-JP"/>
        </w:rPr>
        <w:t>min(</w:t>
      </w:r>
      <w:proofErr w:type="gramEnd"/>
      <w:r w:rsidRPr="00AB2641">
        <w:rPr>
          <w:rFonts w:asciiTheme="minorHAnsi" w:eastAsia="MS Mincho" w:hAnsiTheme="minorHAnsi" w:cs="Times New Roman"/>
          <w:color w:val="000000"/>
          <w:lang w:eastAsia="ja-JP"/>
        </w:rPr>
        <w:t xml:space="preserve">q) plays a key role in optimizing simultaneously the bootstrap current fraction and fusion gain. Assistance from ITPA EP was requested for unambiguous identification of the fast ion-driven modes in the high-q scenarios. The ITPA EP expertise in both diagnostics and modelling of fast ion-driven modes will be employed for the set of dedicated experiments comparing </w:t>
      </w:r>
      <w:smartTag w:uri="urn:schemas-microsoft-com:office:smarttags" w:element="stockticker">
        <w:r w:rsidRPr="00AB2641">
          <w:rPr>
            <w:rFonts w:asciiTheme="minorHAnsi" w:eastAsia="MS Mincho" w:hAnsiTheme="minorHAnsi" w:cs="Times New Roman"/>
            <w:color w:val="000000"/>
            <w:lang w:eastAsia="ja-JP"/>
          </w:rPr>
          <w:t>JET</w:t>
        </w:r>
      </w:smartTag>
      <w:r w:rsidRPr="00AB2641">
        <w:rPr>
          <w:rFonts w:asciiTheme="minorHAnsi" w:eastAsia="MS Mincho" w:hAnsiTheme="minorHAnsi" w:cs="Times New Roman"/>
          <w:color w:val="000000"/>
          <w:lang w:eastAsia="ja-JP"/>
        </w:rPr>
        <w:t>, DIII-D, and AUG plasmas.</w:t>
      </w:r>
    </w:p>
    <w:p w:rsidR="007E4C40" w:rsidRPr="00791FFA" w:rsidRDefault="007E4C40" w:rsidP="00971BEF">
      <w:pPr>
        <w:spacing w:before="140" w:after="120"/>
        <w:jc w:val="both"/>
        <w:rPr>
          <w:rFonts w:asciiTheme="minorHAnsi" w:hAnsiTheme="minorHAnsi"/>
          <w:b/>
          <w:bCs/>
          <w:color w:val="000000"/>
          <w:lang w:val="en-US" w:eastAsia="en-US"/>
        </w:rPr>
      </w:pPr>
      <w:r w:rsidRPr="00791FFA">
        <w:rPr>
          <w:rFonts w:asciiTheme="minorHAnsi" w:hAnsiTheme="minorHAnsi"/>
          <w:b/>
          <w:bCs/>
          <w:color w:val="000000"/>
          <w:lang w:val="en-US" w:eastAsia="en-US"/>
        </w:rPr>
        <w:t>Plans for 2016</w:t>
      </w:r>
    </w:p>
    <w:p w:rsidR="007E4C40" w:rsidRDefault="007E4C40" w:rsidP="0043408E">
      <w:pPr>
        <w:numPr>
          <w:ilvl w:val="0"/>
          <w:numId w:val="9"/>
        </w:numPr>
        <w:spacing w:before="140" w:after="120"/>
        <w:jc w:val="both"/>
        <w:rPr>
          <w:rFonts w:eastAsia="MS ??"/>
          <w:lang w:val="en-US" w:eastAsia="en-US"/>
        </w:rPr>
      </w:pPr>
      <w:r w:rsidRPr="00AB2641">
        <w:rPr>
          <w:rFonts w:asciiTheme="minorHAnsi" w:eastAsia="MS ??" w:hAnsiTheme="minorHAnsi"/>
          <w:lang w:val="en-US" w:eastAsia="en-US"/>
        </w:rPr>
        <w:t xml:space="preserve">During the ITPA IOS-3.3 experiment on </w:t>
      </w:r>
      <w:smartTag w:uri="urn:schemas-microsoft-com:office:smarttags" w:element="stockticker">
        <w:r w:rsidRPr="00AB2641">
          <w:rPr>
            <w:rFonts w:asciiTheme="minorHAnsi" w:eastAsia="MS ??" w:hAnsiTheme="minorHAnsi"/>
            <w:lang w:val="en-US" w:eastAsia="en-US"/>
          </w:rPr>
          <w:t>JET</w:t>
        </w:r>
      </w:smartTag>
      <w:r w:rsidRPr="00AB2641">
        <w:rPr>
          <w:rFonts w:asciiTheme="minorHAnsi" w:eastAsia="MS ??" w:hAnsiTheme="minorHAnsi"/>
          <w:lang w:val="en-US" w:eastAsia="en-US"/>
        </w:rPr>
        <w:t>, which will take place in 2016, both reversed- and monotonic shear profiles will be used for</w:t>
      </w:r>
      <w:r>
        <w:rPr>
          <w:rFonts w:eastAsia="MS ??"/>
          <w:lang w:val="en-US" w:eastAsia="en-US"/>
        </w:rPr>
        <w:t xml:space="preserve"> comparing the ability of interferometry to detect density perturbations due to Alfven Cascades (ACs) and TAEs. No ICRH will be used, and only beam-driven modes considered, in order to obtain better comparison to DIII-D discharges.</w:t>
      </w:r>
    </w:p>
    <w:p w:rsidR="007E4C40" w:rsidRDefault="007E4C40" w:rsidP="0043408E">
      <w:pPr>
        <w:numPr>
          <w:ilvl w:val="0"/>
          <w:numId w:val="9"/>
        </w:numPr>
        <w:spacing w:before="140" w:after="120"/>
        <w:jc w:val="both"/>
        <w:rPr>
          <w:rFonts w:eastAsia="MS ??"/>
          <w:lang w:val="en-US" w:eastAsia="en-US"/>
        </w:rPr>
      </w:pPr>
      <w:r>
        <w:rPr>
          <w:rFonts w:eastAsia="MS ??"/>
          <w:lang w:val="en-US" w:eastAsia="en-US"/>
        </w:rPr>
        <w:t>For the obtained equilibrium, kinetic profiles, and classical NBI, a TRANSP analysis will be performed for assessing thermal ion confinement, and MISHKA/ CASTOR-K analysis will be performed for linear stability analysis of the beam-driven modes.</w:t>
      </w:r>
    </w:p>
    <w:p w:rsidR="007E4C40" w:rsidRPr="00C86D95" w:rsidRDefault="007E4C40" w:rsidP="0043408E">
      <w:pPr>
        <w:numPr>
          <w:ilvl w:val="0"/>
          <w:numId w:val="9"/>
        </w:numPr>
        <w:spacing w:before="140" w:after="120"/>
        <w:jc w:val="both"/>
        <w:rPr>
          <w:rFonts w:eastAsia="MS ??"/>
          <w:lang w:val="en-US" w:eastAsia="en-US"/>
        </w:rPr>
      </w:pPr>
      <w:r>
        <w:rPr>
          <w:rFonts w:eastAsia="MS ??"/>
          <w:lang w:val="en-US" w:eastAsia="en-US"/>
        </w:rPr>
        <w:t>The ITPA EP activity in this area will expand to other machines, in accordance with the relevant expansion by the IOS-3.3 Joint Experiment.</w:t>
      </w:r>
    </w:p>
    <w:p w:rsidR="007E4C40" w:rsidRDefault="007E4C40" w:rsidP="00971BEF">
      <w:pPr>
        <w:spacing w:before="140" w:after="120"/>
        <w:rPr>
          <w:b/>
          <w:bCs/>
        </w:rPr>
      </w:pPr>
    </w:p>
    <w:sectPr w:rsidR="007E4C40" w:rsidSect="00971BEF">
      <w:pgSz w:w="11906" w:h="16838"/>
      <w:pgMar w:top="851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E6515"/>
    <w:multiLevelType w:val="hybridMultilevel"/>
    <w:tmpl w:val="91C47324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AE8685A"/>
    <w:multiLevelType w:val="hybridMultilevel"/>
    <w:tmpl w:val="41F6C4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1F7B7482"/>
    <w:multiLevelType w:val="hybridMultilevel"/>
    <w:tmpl w:val="DCE0347E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414265F"/>
    <w:multiLevelType w:val="hybridMultilevel"/>
    <w:tmpl w:val="90487C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35B34287"/>
    <w:multiLevelType w:val="hybridMultilevel"/>
    <w:tmpl w:val="112295A4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7D1190C"/>
    <w:multiLevelType w:val="hybridMultilevel"/>
    <w:tmpl w:val="30FC8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933764"/>
    <w:multiLevelType w:val="hybridMultilevel"/>
    <w:tmpl w:val="525C17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56ED1889"/>
    <w:multiLevelType w:val="hybridMultilevel"/>
    <w:tmpl w:val="EE70D6D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66E558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6BF6EF8"/>
    <w:multiLevelType w:val="hybridMultilevel"/>
    <w:tmpl w:val="F482A6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3889"/>
    <w:rsid w:val="00014DB7"/>
    <w:rsid w:val="000372C3"/>
    <w:rsid w:val="000945BE"/>
    <w:rsid w:val="000C031B"/>
    <w:rsid w:val="000D5FA1"/>
    <w:rsid w:val="001007D5"/>
    <w:rsid w:val="001172BA"/>
    <w:rsid w:val="00150099"/>
    <w:rsid w:val="002819B3"/>
    <w:rsid w:val="0029051F"/>
    <w:rsid w:val="002A3A0C"/>
    <w:rsid w:val="002D5493"/>
    <w:rsid w:val="002E09E5"/>
    <w:rsid w:val="00320A0C"/>
    <w:rsid w:val="0035592D"/>
    <w:rsid w:val="00392873"/>
    <w:rsid w:val="00397216"/>
    <w:rsid w:val="003F796C"/>
    <w:rsid w:val="00432E4A"/>
    <w:rsid w:val="0043408E"/>
    <w:rsid w:val="00470EF6"/>
    <w:rsid w:val="005129BB"/>
    <w:rsid w:val="005466DA"/>
    <w:rsid w:val="00582A7E"/>
    <w:rsid w:val="005B7414"/>
    <w:rsid w:val="005F204F"/>
    <w:rsid w:val="00616227"/>
    <w:rsid w:val="00633FE1"/>
    <w:rsid w:val="006532AE"/>
    <w:rsid w:val="00660E33"/>
    <w:rsid w:val="0068379B"/>
    <w:rsid w:val="006D28D6"/>
    <w:rsid w:val="006F179D"/>
    <w:rsid w:val="00764FF6"/>
    <w:rsid w:val="00791FFA"/>
    <w:rsid w:val="007E4C40"/>
    <w:rsid w:val="0088011C"/>
    <w:rsid w:val="008B320A"/>
    <w:rsid w:val="008F3889"/>
    <w:rsid w:val="009476E4"/>
    <w:rsid w:val="00971BEF"/>
    <w:rsid w:val="009D0B8C"/>
    <w:rsid w:val="00A412D3"/>
    <w:rsid w:val="00A57114"/>
    <w:rsid w:val="00A806A7"/>
    <w:rsid w:val="00AB2641"/>
    <w:rsid w:val="00AD7545"/>
    <w:rsid w:val="00AF0D8E"/>
    <w:rsid w:val="00B43D34"/>
    <w:rsid w:val="00B51266"/>
    <w:rsid w:val="00B61F9C"/>
    <w:rsid w:val="00B671C7"/>
    <w:rsid w:val="00C86D95"/>
    <w:rsid w:val="00CE3CBA"/>
    <w:rsid w:val="00D23F98"/>
    <w:rsid w:val="00DE2E0A"/>
    <w:rsid w:val="00E756A1"/>
    <w:rsid w:val="00EC4A00"/>
    <w:rsid w:val="00EC709D"/>
    <w:rsid w:val="00F0184E"/>
    <w:rsid w:val="00F52523"/>
    <w:rsid w:val="00F5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D8E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3889"/>
    <w:pPr>
      <w:keepNext/>
      <w:spacing w:before="240" w:after="240" w:line="240" w:lineRule="auto"/>
      <w:outlineLvl w:val="0"/>
    </w:pPr>
    <w:rPr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F3889"/>
    <w:rPr>
      <w:rFonts w:eastAsia="Times New Roman"/>
      <w:b/>
      <w:bCs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8F3889"/>
    <w:pPr>
      <w:spacing w:before="240" w:after="240" w:line="240" w:lineRule="auto"/>
      <w:ind w:left="2127" w:hanging="2127"/>
      <w:jc w:val="center"/>
    </w:pPr>
    <w:rPr>
      <w:rFonts w:ascii="Arial" w:hAnsi="Arial" w:cs="Arial"/>
      <w:b/>
      <w:bCs/>
      <w:i/>
      <w:iCs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8F3889"/>
    <w:rPr>
      <w:rFonts w:ascii="Arial" w:hAnsi="Arial" w:cs="Arial"/>
      <w:b/>
      <w:bCs/>
      <w:i/>
      <w:iCs/>
      <w:sz w:val="20"/>
      <w:szCs w:val="20"/>
      <w:lang w:eastAsia="en-US"/>
    </w:rPr>
  </w:style>
  <w:style w:type="paragraph" w:styleId="Subtitle">
    <w:name w:val="Subtitle"/>
    <w:basedOn w:val="Normal"/>
    <w:next w:val="Heading1"/>
    <w:link w:val="SubtitleChar"/>
    <w:uiPriority w:val="99"/>
    <w:qFormat/>
    <w:rsid w:val="008F3889"/>
    <w:pPr>
      <w:spacing w:before="240" w:after="240" w:line="240" w:lineRule="auto"/>
      <w:jc w:val="both"/>
      <w:outlineLvl w:val="0"/>
    </w:pPr>
    <w:rPr>
      <w:b/>
      <w:bCs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8F3889"/>
    <w:rPr>
      <w:rFonts w:eastAsia="Times New Roman"/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8F3889"/>
    <w:pPr>
      <w:spacing w:before="240" w:after="320"/>
      <w:ind w:left="720"/>
      <w:contextualSpacing/>
    </w:pPr>
    <w:rPr>
      <w:lang w:eastAsia="en-US"/>
    </w:rPr>
  </w:style>
  <w:style w:type="character" w:styleId="Strong">
    <w:name w:val="Strong"/>
    <w:basedOn w:val="DefaultParagraphFont"/>
    <w:uiPriority w:val="99"/>
    <w:qFormat/>
    <w:rsid w:val="008F3889"/>
    <w:rPr>
      <w:b/>
      <w:bCs/>
    </w:rPr>
  </w:style>
  <w:style w:type="paragraph" w:customStyle="1" w:styleId="ListParagraph1">
    <w:name w:val="List Paragraph1"/>
    <w:basedOn w:val="Normal"/>
    <w:uiPriority w:val="99"/>
    <w:rsid w:val="008F3889"/>
    <w:pPr>
      <w:spacing w:before="240" w:after="240" w:line="240" w:lineRule="auto"/>
      <w:ind w:left="720"/>
      <w:contextualSpacing/>
    </w:pPr>
    <w:rPr>
      <w:rFonts w:ascii="Times New Roman" w:eastAsia="MS ??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3F796C"/>
    <w:rPr>
      <w:rFonts w:cs="Calibr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F7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96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5009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286</Words>
  <Characters>1636</Characters>
  <Application>Microsoft Office Word</Application>
  <DocSecurity>0</DocSecurity>
  <Lines>13</Lines>
  <Paragraphs>3</Paragraphs>
  <ScaleCrop>false</ScaleCrop>
  <Company>ITER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EP-10 Transport of fast and thermal ions in steady-state scenarios at high-q</dc:title>
  <dc:subject/>
  <dc:creator>Lisgo Steve</dc:creator>
  <cp:keywords/>
  <dc:description/>
  <cp:lastModifiedBy>Lisgo Steve</cp:lastModifiedBy>
  <cp:revision>4</cp:revision>
  <dcterms:created xsi:type="dcterms:W3CDTF">2015-11-19T21:40:00Z</dcterms:created>
  <dcterms:modified xsi:type="dcterms:W3CDTF">2015-11-23T14:01:00Z</dcterms:modified>
</cp:coreProperties>
</file>