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60" w:type="dxa"/>
        <w:tblLayout w:type="fixed"/>
        <w:tblCellMar>
          <w:left w:w="80" w:type="dxa"/>
          <w:right w:w="80" w:type="dxa"/>
        </w:tblCellMar>
        <w:tblLook w:val="0000"/>
      </w:tblPr>
      <w:tblGrid>
        <w:gridCol w:w="2870"/>
        <w:gridCol w:w="3150"/>
        <w:gridCol w:w="1080"/>
        <w:gridCol w:w="2520"/>
      </w:tblGrid>
      <w:tr w:rsidR="00815202">
        <w:trPr>
          <w:cantSplit/>
        </w:trPr>
        <w:tc>
          <w:tcPr>
            <w:tcW w:w="9620" w:type="dxa"/>
            <w:gridSpan w:val="4"/>
            <w:tcBorders>
              <w:top w:val="single" w:sz="6" w:space="0" w:color="auto"/>
              <w:left w:val="single" w:sz="6" w:space="0" w:color="auto"/>
              <w:bottom w:val="single" w:sz="6" w:space="0" w:color="auto"/>
              <w:right w:val="single" w:sz="6" w:space="0" w:color="auto"/>
            </w:tcBorders>
          </w:tcPr>
          <w:p w:rsidR="00815202" w:rsidRDefault="00815202">
            <w:pPr>
              <w:spacing w:before="80"/>
              <w:jc w:val="center"/>
              <w:rPr>
                <w:b/>
                <w:sz w:val="28"/>
              </w:rPr>
            </w:pPr>
            <w:smartTag w:uri="urn:schemas-microsoft-com:office:smarttags" w:element="place">
              <w:r>
                <w:rPr>
                  <w:b/>
                  <w:sz w:val="28"/>
                </w:rPr>
                <w:t>Princeton</w:t>
              </w:r>
            </w:smartTag>
            <w:r>
              <w:rPr>
                <w:b/>
                <w:sz w:val="28"/>
              </w:rPr>
              <w:t xml:space="preserve"> Plasma Physics Laboratory</w:t>
            </w:r>
          </w:p>
          <w:p w:rsidR="00815202" w:rsidRDefault="00815202">
            <w:pPr>
              <w:spacing w:after="80"/>
              <w:jc w:val="center"/>
            </w:pPr>
            <w:r>
              <w:rPr>
                <w:b/>
                <w:sz w:val="36"/>
              </w:rPr>
              <w:t>NSTX Experimental Proposal</w:t>
            </w:r>
          </w:p>
        </w:tc>
      </w:tr>
      <w:tr w:rsidR="00815202">
        <w:trPr>
          <w:cantSplit/>
          <w:trHeight w:val="905"/>
        </w:trPr>
        <w:tc>
          <w:tcPr>
            <w:tcW w:w="9620" w:type="dxa"/>
            <w:gridSpan w:val="4"/>
            <w:tcBorders>
              <w:top w:val="single" w:sz="6" w:space="0" w:color="auto"/>
              <w:left w:val="single" w:sz="6" w:space="0" w:color="auto"/>
              <w:bottom w:val="single" w:sz="6" w:space="0" w:color="auto"/>
              <w:right w:val="single" w:sz="6" w:space="0" w:color="auto"/>
            </w:tcBorders>
          </w:tcPr>
          <w:p w:rsidR="00815202" w:rsidRPr="00267A4B" w:rsidRDefault="00815202" w:rsidP="00F227F9">
            <w:pPr>
              <w:spacing w:before="120"/>
              <w:ind w:left="1980" w:hanging="1980"/>
              <w:rPr>
                <w:rFonts w:eastAsia="Malgun Gothic"/>
                <w:b/>
                <w:sz w:val="28"/>
                <w:lang w:eastAsia="ko-KR"/>
              </w:rPr>
            </w:pPr>
            <w:r w:rsidRPr="00B061BE">
              <w:rPr>
                <w:sz w:val="28"/>
              </w:rPr>
              <w:t>Title:</w:t>
            </w:r>
            <w:r w:rsidRPr="00541635">
              <w:rPr>
                <w:b/>
                <w:sz w:val="28"/>
              </w:rPr>
              <w:t xml:space="preserve"> </w:t>
            </w:r>
            <w:r w:rsidRPr="007D4785">
              <w:rPr>
                <w:rFonts w:eastAsia="Malgun Gothic"/>
                <w:b/>
                <w:bCs/>
                <w:sz w:val="28"/>
                <w:u w:val="single"/>
                <w:lang w:eastAsia="ko-KR"/>
              </w:rPr>
              <w:t>Effect of 3-D fields on edge power/particle fluxes between and during ELMs</w:t>
            </w:r>
          </w:p>
          <w:p w:rsidR="00815202" w:rsidRPr="00B061BE" w:rsidRDefault="00815202">
            <w:pPr>
              <w:spacing w:before="120"/>
              <w:ind w:left="1980" w:hanging="1980"/>
            </w:pPr>
          </w:p>
        </w:tc>
      </w:tr>
      <w:tr w:rsidR="00815202">
        <w:trPr>
          <w:cantSplit/>
        </w:trPr>
        <w:tc>
          <w:tcPr>
            <w:tcW w:w="2870" w:type="dxa"/>
            <w:tcBorders>
              <w:top w:val="single" w:sz="6" w:space="0" w:color="auto"/>
              <w:left w:val="single" w:sz="6" w:space="0" w:color="auto"/>
              <w:bottom w:val="single" w:sz="6" w:space="0" w:color="auto"/>
              <w:right w:val="single" w:sz="2" w:space="0" w:color="auto"/>
            </w:tcBorders>
            <w:vAlign w:val="center"/>
          </w:tcPr>
          <w:p w:rsidR="00815202" w:rsidRDefault="00815202" w:rsidP="00F64DAD">
            <w:pPr>
              <w:rPr>
                <w:b/>
                <w:sz w:val="28"/>
                <w:lang w:eastAsia="ko-KR"/>
              </w:rPr>
            </w:pPr>
            <w:r>
              <w:rPr>
                <w:b/>
                <w:sz w:val="28"/>
              </w:rPr>
              <w:t>OP-XP-10</w:t>
            </w:r>
            <w:r>
              <w:rPr>
                <w:b/>
                <w:sz w:val="28"/>
                <w:lang w:eastAsia="ko-KR"/>
              </w:rPr>
              <w:t>26</w:t>
            </w:r>
          </w:p>
        </w:tc>
        <w:tc>
          <w:tcPr>
            <w:tcW w:w="3150" w:type="dxa"/>
            <w:tcBorders>
              <w:top w:val="single" w:sz="6" w:space="0" w:color="auto"/>
              <w:left w:val="single" w:sz="2" w:space="0" w:color="auto"/>
              <w:bottom w:val="single" w:sz="6" w:space="0" w:color="auto"/>
              <w:right w:val="single" w:sz="2" w:space="0" w:color="auto"/>
            </w:tcBorders>
            <w:vAlign w:val="center"/>
          </w:tcPr>
          <w:p w:rsidR="00815202" w:rsidRPr="00124376" w:rsidRDefault="00815202" w:rsidP="00F64DAD">
            <w:pPr>
              <w:ind w:left="80" w:right="-80"/>
              <w:rPr>
                <w:i/>
                <w:sz w:val="28"/>
              </w:rPr>
            </w:pPr>
            <w:r w:rsidRPr="00B061BE">
              <w:t>Revision:</w:t>
            </w:r>
            <w:r>
              <w:rPr>
                <w:b/>
              </w:rPr>
              <w:t xml:space="preserve"> 1.0</w:t>
            </w:r>
          </w:p>
        </w:tc>
        <w:tc>
          <w:tcPr>
            <w:tcW w:w="3600" w:type="dxa"/>
            <w:gridSpan w:val="2"/>
            <w:tcBorders>
              <w:top w:val="single" w:sz="6" w:space="0" w:color="auto"/>
              <w:left w:val="single" w:sz="2" w:space="0" w:color="auto"/>
              <w:bottom w:val="single" w:sz="6" w:space="0" w:color="auto"/>
              <w:right w:val="single" w:sz="6" w:space="0" w:color="auto"/>
            </w:tcBorders>
          </w:tcPr>
          <w:p w:rsidR="00815202" w:rsidRDefault="00815202" w:rsidP="00F64DAD">
            <w:pPr>
              <w:spacing w:before="80"/>
              <w:ind w:left="86" w:right="-86"/>
              <w:rPr>
                <w:i/>
              </w:rPr>
            </w:pPr>
            <w:r>
              <w:t>Effective Date:</w:t>
            </w:r>
            <w:r w:rsidRPr="00B061BE">
              <w:rPr>
                <w:b/>
              </w:rPr>
              <w:t xml:space="preserve">  </w:t>
            </w:r>
          </w:p>
          <w:p w:rsidR="00815202" w:rsidRDefault="00815202" w:rsidP="00F64DAD">
            <w:pPr>
              <w:ind w:left="86" w:right="-86"/>
              <w:rPr>
                <w:i/>
                <w:sz w:val="18"/>
              </w:rPr>
            </w:pPr>
            <w:r>
              <w:rPr>
                <w:i/>
                <w:sz w:val="18"/>
              </w:rPr>
              <w:t>(Approval date unless otherwise stipulated)</w:t>
            </w:r>
          </w:p>
          <w:p w:rsidR="00815202" w:rsidRDefault="00815202">
            <w:pPr>
              <w:spacing w:before="80"/>
              <w:ind w:left="86" w:right="-86"/>
            </w:pPr>
            <w:r>
              <w:t>Expiration Date:</w:t>
            </w:r>
            <w:r w:rsidRPr="00B061BE">
              <w:rPr>
                <w:b/>
              </w:rPr>
              <w:t xml:space="preserve">  </w:t>
            </w:r>
          </w:p>
          <w:p w:rsidR="00815202" w:rsidRDefault="00815202">
            <w:pPr>
              <w:ind w:left="80" w:right="-80"/>
            </w:pPr>
            <w:r>
              <w:rPr>
                <w:i/>
                <w:sz w:val="18"/>
              </w:rPr>
              <w:t>(2 yrs. unless otherwise stipulated)</w:t>
            </w:r>
          </w:p>
        </w:tc>
      </w:tr>
      <w:tr w:rsidR="00815202">
        <w:trPr>
          <w:cantSplit/>
        </w:trPr>
        <w:tc>
          <w:tcPr>
            <w:tcW w:w="9620" w:type="dxa"/>
            <w:gridSpan w:val="4"/>
            <w:tcBorders>
              <w:top w:val="single" w:sz="6" w:space="0" w:color="auto"/>
              <w:left w:val="single" w:sz="6" w:space="0" w:color="auto"/>
              <w:bottom w:val="single" w:sz="6" w:space="0" w:color="auto"/>
              <w:right w:val="single" w:sz="6" w:space="0" w:color="auto"/>
            </w:tcBorders>
            <w:shd w:val="pct10" w:color="auto" w:fill="auto"/>
          </w:tcPr>
          <w:p w:rsidR="00815202" w:rsidRDefault="00815202">
            <w:pPr>
              <w:spacing w:before="80" w:after="80"/>
              <w:jc w:val="center"/>
              <w:rPr>
                <w:sz w:val="28"/>
              </w:rPr>
            </w:pPr>
            <w:r>
              <w:rPr>
                <w:b/>
                <w:sz w:val="28"/>
              </w:rPr>
              <w:t>PROPOSAL APPROVALS</w:t>
            </w:r>
          </w:p>
        </w:tc>
      </w:tr>
      <w:tr w:rsidR="00815202">
        <w:trPr>
          <w:cantSplit/>
        </w:trPr>
        <w:tc>
          <w:tcPr>
            <w:tcW w:w="7100" w:type="dxa"/>
            <w:gridSpan w:val="3"/>
            <w:tcBorders>
              <w:top w:val="single" w:sz="6" w:space="0" w:color="auto"/>
              <w:left w:val="single" w:sz="6" w:space="0" w:color="auto"/>
              <w:bottom w:val="single" w:sz="6" w:space="0" w:color="auto"/>
              <w:right w:val="single" w:sz="2" w:space="0" w:color="auto"/>
            </w:tcBorders>
          </w:tcPr>
          <w:p w:rsidR="00815202" w:rsidRDefault="00815202" w:rsidP="007D4785">
            <w:pPr>
              <w:spacing w:before="160" w:after="160" w:line="240" w:lineRule="exact"/>
              <w:rPr>
                <w:b/>
              </w:rPr>
            </w:pPr>
            <w:r>
              <w:rPr>
                <w:b/>
              </w:rPr>
              <w:t xml:space="preserve">Responsible Author:  </w:t>
            </w:r>
            <w:r>
              <w:rPr>
                <w:b/>
                <w:lang w:eastAsia="ko-KR"/>
              </w:rPr>
              <w:t>A. Loarte</w:t>
            </w:r>
          </w:p>
        </w:tc>
        <w:tc>
          <w:tcPr>
            <w:tcW w:w="2520" w:type="dxa"/>
            <w:tcBorders>
              <w:top w:val="single" w:sz="6" w:space="0" w:color="auto"/>
              <w:left w:val="single" w:sz="2" w:space="0" w:color="auto"/>
              <w:bottom w:val="single" w:sz="6" w:space="0" w:color="auto"/>
              <w:right w:val="single" w:sz="6" w:space="0" w:color="auto"/>
            </w:tcBorders>
          </w:tcPr>
          <w:p w:rsidR="00815202" w:rsidRPr="006C095D" w:rsidRDefault="00815202" w:rsidP="00F64DAD">
            <w:pPr>
              <w:spacing w:before="160" w:after="160" w:line="240" w:lineRule="exact"/>
              <w:ind w:left="10" w:right="-80"/>
              <w:rPr>
                <w:b/>
              </w:rPr>
            </w:pPr>
            <w:r>
              <w:rPr>
                <w:sz w:val="18"/>
              </w:rPr>
              <w:t>Date</w:t>
            </w:r>
            <w:r>
              <w:rPr>
                <w:b/>
              </w:rPr>
              <w:t xml:space="preserve">  </w:t>
            </w:r>
            <w:r>
              <w:rPr>
                <w:b/>
                <w:lang w:eastAsia="ko-KR"/>
              </w:rPr>
              <w:t>8</w:t>
            </w:r>
            <w:r>
              <w:rPr>
                <w:b/>
              </w:rPr>
              <w:t>/</w:t>
            </w:r>
            <w:r w:rsidR="002B08BA">
              <w:rPr>
                <w:rFonts w:hint="eastAsia"/>
                <w:b/>
                <w:lang w:eastAsia="ko-KR"/>
              </w:rPr>
              <w:t>24</w:t>
            </w:r>
            <w:r>
              <w:rPr>
                <w:b/>
              </w:rPr>
              <w:t>/10</w:t>
            </w:r>
          </w:p>
        </w:tc>
      </w:tr>
      <w:tr w:rsidR="00815202">
        <w:trPr>
          <w:cantSplit/>
        </w:trPr>
        <w:tc>
          <w:tcPr>
            <w:tcW w:w="7100" w:type="dxa"/>
            <w:gridSpan w:val="3"/>
            <w:tcBorders>
              <w:top w:val="single" w:sz="6" w:space="0" w:color="auto"/>
              <w:left w:val="single" w:sz="6" w:space="0" w:color="auto"/>
              <w:bottom w:val="single" w:sz="6" w:space="0" w:color="auto"/>
              <w:right w:val="single" w:sz="2" w:space="0" w:color="auto"/>
            </w:tcBorders>
          </w:tcPr>
          <w:p w:rsidR="00815202" w:rsidRDefault="00815202" w:rsidP="00413811">
            <w:pPr>
              <w:spacing w:before="160" w:after="160" w:line="240" w:lineRule="exact"/>
              <w:rPr>
                <w:b/>
                <w:lang w:eastAsia="ko-KR"/>
              </w:rPr>
            </w:pPr>
            <w:r>
              <w:rPr>
                <w:b/>
              </w:rPr>
              <w:t xml:space="preserve">ATI – ET Group Leader: </w:t>
            </w:r>
            <w:r>
              <w:rPr>
                <w:b/>
                <w:lang w:eastAsia="ko-KR"/>
              </w:rPr>
              <w:t>V. Soukhanovskii</w:t>
            </w:r>
          </w:p>
        </w:tc>
        <w:tc>
          <w:tcPr>
            <w:tcW w:w="2520" w:type="dxa"/>
            <w:tcBorders>
              <w:top w:val="single" w:sz="6" w:space="0" w:color="auto"/>
              <w:left w:val="single" w:sz="2" w:space="0" w:color="auto"/>
              <w:bottom w:val="single" w:sz="6" w:space="0" w:color="auto"/>
              <w:right w:val="single" w:sz="6" w:space="0" w:color="auto"/>
            </w:tcBorders>
          </w:tcPr>
          <w:p w:rsidR="00815202" w:rsidRPr="006C095D" w:rsidRDefault="00815202" w:rsidP="00F64DAD">
            <w:pPr>
              <w:spacing w:before="160" w:after="160" w:line="240" w:lineRule="exact"/>
              <w:ind w:left="10" w:right="-80"/>
              <w:rPr>
                <w:b/>
              </w:rPr>
            </w:pPr>
            <w:r>
              <w:rPr>
                <w:sz w:val="18"/>
              </w:rPr>
              <w:t>Date</w:t>
            </w:r>
            <w:r>
              <w:rPr>
                <w:b/>
              </w:rPr>
              <w:t xml:space="preserve"> </w:t>
            </w:r>
            <w:r>
              <w:rPr>
                <w:b/>
                <w:lang w:eastAsia="ko-KR"/>
              </w:rPr>
              <w:t xml:space="preserve"> 8</w:t>
            </w:r>
            <w:r>
              <w:rPr>
                <w:b/>
              </w:rPr>
              <w:t>/</w:t>
            </w:r>
            <w:r w:rsidR="002B08BA">
              <w:rPr>
                <w:rFonts w:hint="eastAsia"/>
                <w:b/>
                <w:lang w:eastAsia="ko-KR"/>
              </w:rPr>
              <w:t>24</w:t>
            </w:r>
            <w:r>
              <w:rPr>
                <w:b/>
              </w:rPr>
              <w:t>/10</w:t>
            </w:r>
          </w:p>
        </w:tc>
      </w:tr>
      <w:tr w:rsidR="00815202">
        <w:trPr>
          <w:cantSplit/>
        </w:trPr>
        <w:tc>
          <w:tcPr>
            <w:tcW w:w="7100" w:type="dxa"/>
            <w:gridSpan w:val="3"/>
            <w:tcBorders>
              <w:top w:val="single" w:sz="6" w:space="0" w:color="auto"/>
              <w:left w:val="single" w:sz="6" w:space="0" w:color="auto"/>
              <w:bottom w:val="single" w:sz="6" w:space="0" w:color="auto"/>
              <w:right w:val="single" w:sz="2" w:space="0" w:color="auto"/>
            </w:tcBorders>
          </w:tcPr>
          <w:p w:rsidR="00815202" w:rsidRDefault="00815202">
            <w:pPr>
              <w:spacing w:before="160" w:after="160" w:line="240" w:lineRule="exact"/>
              <w:rPr>
                <w:b/>
              </w:rPr>
            </w:pPr>
            <w:r>
              <w:rPr>
                <w:b/>
              </w:rPr>
              <w:t>RLM - Run Coordinator: E. Fredrickson</w:t>
            </w:r>
          </w:p>
        </w:tc>
        <w:tc>
          <w:tcPr>
            <w:tcW w:w="2520" w:type="dxa"/>
            <w:tcBorders>
              <w:top w:val="single" w:sz="6" w:space="0" w:color="auto"/>
              <w:left w:val="single" w:sz="2" w:space="0" w:color="auto"/>
              <w:bottom w:val="single" w:sz="6" w:space="0" w:color="auto"/>
              <w:right w:val="single" w:sz="6" w:space="0" w:color="auto"/>
            </w:tcBorders>
          </w:tcPr>
          <w:p w:rsidR="00815202" w:rsidRPr="006C095D" w:rsidRDefault="00815202" w:rsidP="00F64DAD">
            <w:pPr>
              <w:spacing w:before="160" w:after="160" w:line="240" w:lineRule="exact"/>
              <w:ind w:left="10" w:right="-80"/>
              <w:rPr>
                <w:b/>
                <w:lang w:eastAsia="ko-KR"/>
              </w:rPr>
            </w:pPr>
            <w:r>
              <w:rPr>
                <w:sz w:val="18"/>
              </w:rPr>
              <w:t>Date</w:t>
            </w:r>
            <w:r>
              <w:rPr>
                <w:b/>
              </w:rPr>
              <w:t xml:space="preserve"> </w:t>
            </w:r>
            <w:r>
              <w:rPr>
                <w:b/>
                <w:lang w:eastAsia="ko-KR"/>
              </w:rPr>
              <w:t xml:space="preserve"> 8</w:t>
            </w:r>
            <w:r>
              <w:rPr>
                <w:b/>
              </w:rPr>
              <w:t>/</w:t>
            </w:r>
            <w:r w:rsidR="002B08BA">
              <w:rPr>
                <w:rFonts w:hint="eastAsia"/>
                <w:b/>
                <w:lang w:eastAsia="ko-KR"/>
              </w:rPr>
              <w:t>24</w:t>
            </w:r>
            <w:r>
              <w:rPr>
                <w:b/>
              </w:rPr>
              <w:t>/10</w:t>
            </w:r>
          </w:p>
        </w:tc>
      </w:tr>
      <w:tr w:rsidR="00815202">
        <w:trPr>
          <w:cantSplit/>
        </w:trPr>
        <w:tc>
          <w:tcPr>
            <w:tcW w:w="9620" w:type="dxa"/>
            <w:gridSpan w:val="4"/>
            <w:tcBorders>
              <w:top w:val="single" w:sz="6" w:space="0" w:color="auto"/>
              <w:left w:val="single" w:sz="6" w:space="0" w:color="auto"/>
              <w:bottom w:val="single" w:sz="6" w:space="0" w:color="auto"/>
              <w:right w:val="single" w:sz="6" w:space="0" w:color="auto"/>
            </w:tcBorders>
          </w:tcPr>
          <w:p w:rsidR="00815202" w:rsidRDefault="00815202">
            <w:pPr>
              <w:spacing w:before="160" w:after="160" w:line="240" w:lineRule="exact"/>
              <w:rPr>
                <w:b/>
              </w:rPr>
            </w:pPr>
            <w:r>
              <w:rPr>
                <w:b/>
              </w:rPr>
              <w:t>Responsible Division:  Experimental Research Operations</w:t>
            </w:r>
          </w:p>
        </w:tc>
      </w:tr>
      <w:tr w:rsidR="00815202">
        <w:trPr>
          <w:cantSplit/>
        </w:trPr>
        <w:tc>
          <w:tcPr>
            <w:tcW w:w="9620" w:type="dxa"/>
            <w:gridSpan w:val="4"/>
            <w:tcBorders>
              <w:top w:val="single" w:sz="6" w:space="0" w:color="auto"/>
              <w:left w:val="single" w:sz="6" w:space="0" w:color="auto"/>
              <w:bottom w:val="single" w:sz="6" w:space="0" w:color="auto"/>
              <w:right w:val="single" w:sz="6" w:space="0" w:color="auto"/>
            </w:tcBorders>
            <w:shd w:val="pct10" w:color="auto" w:fill="auto"/>
          </w:tcPr>
          <w:p w:rsidR="00815202" w:rsidRDefault="00815202">
            <w:pPr>
              <w:spacing w:before="80" w:after="80"/>
              <w:jc w:val="center"/>
            </w:pPr>
            <w:r>
              <w:rPr>
                <w:b/>
                <w:sz w:val="28"/>
              </w:rPr>
              <w:t>RESTRICTIONS or MINOR MODIFICATIONS</w:t>
            </w:r>
            <w:r>
              <w:t xml:space="preserve"> </w:t>
            </w:r>
            <w:r>
              <w:br/>
              <w:t>(Approved by Experimental Research Operations)</w:t>
            </w:r>
          </w:p>
        </w:tc>
      </w:tr>
      <w:tr w:rsidR="00815202">
        <w:trPr>
          <w:cantSplit/>
          <w:trHeight w:val="5052"/>
        </w:trPr>
        <w:tc>
          <w:tcPr>
            <w:tcW w:w="9620" w:type="dxa"/>
            <w:gridSpan w:val="4"/>
            <w:tcBorders>
              <w:top w:val="single" w:sz="6" w:space="0" w:color="auto"/>
              <w:left w:val="single" w:sz="6" w:space="0" w:color="auto"/>
              <w:bottom w:val="single" w:sz="6" w:space="0" w:color="auto"/>
              <w:right w:val="single" w:sz="6" w:space="0" w:color="auto"/>
            </w:tcBorders>
          </w:tcPr>
          <w:p w:rsidR="00815202" w:rsidRDefault="00815202">
            <w:pPr>
              <w:spacing w:before="120" w:after="120"/>
            </w:pPr>
          </w:p>
        </w:tc>
      </w:tr>
    </w:tbl>
    <w:p w:rsidR="00815202" w:rsidRDefault="00815202">
      <w:pPr>
        <w:tabs>
          <w:tab w:val="left" w:pos="9400"/>
          <w:tab w:val="left" w:pos="9759"/>
        </w:tabs>
        <w:ind w:left="400"/>
        <w:jc w:val="center"/>
        <w:sectPr w:rsidR="00815202" w:rsidSect="00F64DAD">
          <w:headerReference w:type="default" r:id="rId8"/>
          <w:footerReference w:type="default" r:id="rId9"/>
          <w:pgSz w:w="12240" w:h="15840"/>
          <w:pgMar w:top="1008" w:right="1008" w:bottom="1008" w:left="1008" w:header="720" w:footer="720" w:gutter="0"/>
          <w:cols w:space="720"/>
        </w:sectPr>
      </w:pPr>
    </w:p>
    <w:p w:rsidR="00815202" w:rsidRDefault="00815202">
      <w:pPr>
        <w:pStyle w:val="SectionHeading"/>
      </w:pPr>
      <w:r>
        <w:lastRenderedPageBreak/>
        <w:t>NSTX EXPERIMENTAL PROPOSAL</w:t>
      </w:r>
    </w:p>
    <w:tbl>
      <w:tblPr>
        <w:tblW w:w="0" w:type="auto"/>
        <w:jc w:val="center"/>
        <w:tblLook w:val="00BF"/>
      </w:tblPr>
      <w:tblGrid>
        <w:gridCol w:w="7209"/>
        <w:gridCol w:w="2853"/>
      </w:tblGrid>
      <w:tr w:rsidR="00815202" w:rsidRPr="00903F38">
        <w:trPr>
          <w:jc w:val="center"/>
        </w:trPr>
        <w:tc>
          <w:tcPr>
            <w:tcW w:w="7209" w:type="dxa"/>
          </w:tcPr>
          <w:p w:rsidR="00815202" w:rsidRPr="00903F38" w:rsidRDefault="00815202" w:rsidP="00F64DAD">
            <w:pPr>
              <w:ind w:left="1071" w:right="162" w:hanging="1071"/>
              <w:rPr>
                <w:color w:val="000000"/>
                <w:sz w:val="28"/>
              </w:rPr>
            </w:pPr>
            <w:r w:rsidRPr="00903F38">
              <w:rPr>
                <w:color w:val="000000"/>
                <w:sz w:val="28"/>
              </w:rPr>
              <w:t>TITLE:</w:t>
            </w:r>
            <w:r>
              <w:rPr>
                <w:color w:val="000000"/>
                <w:sz w:val="28"/>
              </w:rPr>
              <w:t xml:space="preserve"> </w:t>
            </w:r>
            <w:r w:rsidRPr="007D4785">
              <w:rPr>
                <w:rFonts w:eastAsia="Malgun Gothic"/>
                <w:b/>
                <w:bCs/>
                <w:sz w:val="28"/>
                <w:u w:val="single"/>
                <w:lang w:eastAsia="ko-KR"/>
              </w:rPr>
              <w:t>Effect of 3-D fields on edge power/particle fluxes between and during ELMs</w:t>
            </w:r>
            <w:r w:rsidRPr="006C095D">
              <w:rPr>
                <w:b/>
                <w:color w:val="000000"/>
                <w:sz w:val="28"/>
              </w:rPr>
              <w:tab/>
            </w:r>
          </w:p>
        </w:tc>
        <w:tc>
          <w:tcPr>
            <w:tcW w:w="2853" w:type="dxa"/>
          </w:tcPr>
          <w:p w:rsidR="00815202" w:rsidRPr="00903F38" w:rsidRDefault="00815202" w:rsidP="00F64DAD">
            <w:pPr>
              <w:rPr>
                <w:color w:val="000000"/>
                <w:sz w:val="28"/>
                <w:lang w:eastAsia="ko-KR"/>
              </w:rPr>
            </w:pPr>
            <w:r w:rsidRPr="00903F38">
              <w:rPr>
                <w:color w:val="000000"/>
                <w:sz w:val="28"/>
              </w:rPr>
              <w:t xml:space="preserve">No.  </w:t>
            </w:r>
            <w:r w:rsidRPr="00903F38">
              <w:rPr>
                <w:b/>
                <w:color w:val="000000"/>
                <w:sz w:val="28"/>
              </w:rPr>
              <w:t>OP-XP-</w:t>
            </w:r>
            <w:r>
              <w:rPr>
                <w:b/>
                <w:color w:val="000000"/>
                <w:sz w:val="28"/>
              </w:rPr>
              <w:t>10</w:t>
            </w:r>
            <w:r>
              <w:rPr>
                <w:b/>
                <w:color w:val="000000"/>
                <w:sz w:val="28"/>
                <w:lang w:eastAsia="ko-KR"/>
              </w:rPr>
              <w:t>26</w:t>
            </w:r>
          </w:p>
        </w:tc>
      </w:tr>
      <w:tr w:rsidR="00815202" w:rsidRPr="00903F38">
        <w:trPr>
          <w:jc w:val="center"/>
        </w:trPr>
        <w:tc>
          <w:tcPr>
            <w:tcW w:w="7209" w:type="dxa"/>
          </w:tcPr>
          <w:p w:rsidR="00815202" w:rsidRPr="00413811" w:rsidRDefault="00815202" w:rsidP="00413811">
            <w:pPr>
              <w:ind w:left="1611" w:hanging="1611"/>
              <w:rPr>
                <w:b/>
                <w:color w:val="000000"/>
                <w:sz w:val="28"/>
                <w:lang w:eastAsia="ko-KR"/>
              </w:rPr>
            </w:pPr>
            <w:r w:rsidRPr="00903F38">
              <w:rPr>
                <w:color w:val="000000"/>
                <w:sz w:val="28"/>
              </w:rPr>
              <w:t>AUTHORS:</w:t>
            </w:r>
            <w:r w:rsidRPr="00903F38">
              <w:rPr>
                <w:b/>
                <w:color w:val="000000"/>
                <w:sz w:val="28"/>
              </w:rPr>
              <w:tab/>
            </w:r>
            <w:r>
              <w:rPr>
                <w:b/>
                <w:color w:val="000000"/>
                <w:sz w:val="28"/>
                <w:lang w:eastAsia="ko-KR"/>
              </w:rPr>
              <w:t>A. Loarte, J-W. Ahn, J.M. Canik, R. Maingi, and J.-K. Park</w:t>
            </w:r>
          </w:p>
        </w:tc>
        <w:tc>
          <w:tcPr>
            <w:tcW w:w="2853" w:type="dxa"/>
          </w:tcPr>
          <w:p w:rsidR="00815202" w:rsidRPr="00903F38" w:rsidRDefault="00815202" w:rsidP="00F64DAD">
            <w:pPr>
              <w:ind w:left="873" w:hanging="891"/>
              <w:rPr>
                <w:b/>
                <w:color w:val="000000"/>
                <w:sz w:val="28"/>
              </w:rPr>
            </w:pPr>
            <w:r w:rsidRPr="00903F38">
              <w:rPr>
                <w:color w:val="000000"/>
                <w:sz w:val="28"/>
              </w:rPr>
              <w:t>DATE:</w:t>
            </w:r>
            <w:r w:rsidRPr="00903F38">
              <w:rPr>
                <w:b/>
                <w:color w:val="000000"/>
                <w:sz w:val="28"/>
              </w:rPr>
              <w:tab/>
            </w:r>
            <w:r>
              <w:rPr>
                <w:b/>
                <w:color w:val="000000"/>
                <w:sz w:val="28"/>
                <w:lang w:eastAsia="ko-KR"/>
              </w:rPr>
              <w:t>8</w:t>
            </w:r>
            <w:r>
              <w:rPr>
                <w:b/>
                <w:color w:val="000000"/>
                <w:sz w:val="28"/>
              </w:rPr>
              <w:t>/</w:t>
            </w:r>
            <w:r w:rsidR="002B08BA">
              <w:rPr>
                <w:rFonts w:hint="eastAsia"/>
                <w:b/>
                <w:color w:val="000000"/>
                <w:sz w:val="28"/>
                <w:lang w:eastAsia="ko-KR"/>
              </w:rPr>
              <w:t>24</w:t>
            </w:r>
            <w:r>
              <w:rPr>
                <w:b/>
                <w:color w:val="000000"/>
                <w:sz w:val="28"/>
              </w:rPr>
              <w:t>/10</w:t>
            </w:r>
          </w:p>
        </w:tc>
      </w:tr>
    </w:tbl>
    <w:p w:rsidR="00815202" w:rsidRDefault="00815202">
      <w:pPr>
        <w:pBdr>
          <w:bottom w:val="double" w:sz="6" w:space="1" w:color="auto"/>
        </w:pBdr>
        <w:tabs>
          <w:tab w:val="left" w:pos="1520"/>
          <w:tab w:val="left" w:pos="5760"/>
          <w:tab w:val="left" w:pos="6480"/>
        </w:tabs>
        <w:rPr>
          <w:color w:val="000000"/>
          <w:lang w:eastAsia="ko-KR"/>
        </w:rPr>
      </w:pPr>
    </w:p>
    <w:p w:rsidR="00815202" w:rsidRPr="000D77F3" w:rsidRDefault="00815202" w:rsidP="000D77F3">
      <w:pPr>
        <w:pStyle w:val="Heading1"/>
      </w:pPr>
      <w:r>
        <w:t>1.</w:t>
      </w:r>
      <w:r>
        <w:tab/>
        <w:t xml:space="preserve">Overview of planned experiment  </w:t>
      </w:r>
    </w:p>
    <w:p w:rsidR="00815202" w:rsidRDefault="00815202" w:rsidP="00C80A16">
      <w:pPr>
        <w:pStyle w:val="Text"/>
        <w:jc w:val="both"/>
        <w:rPr>
          <w:lang w:eastAsia="ko-KR"/>
        </w:rPr>
      </w:pPr>
      <w:r>
        <w:rPr>
          <w:lang w:eastAsia="ko-KR"/>
        </w:rPr>
        <w:t>This XP aims to investigate the effect of 3-D fields (primarily n=3) on the divertor heat and particle flux profiles during and between ELMs. To see the impact of 3-D fields, we will try to find the best field line alignment with the resonant n=3 components, as it is often observed that good alignment brings most significant changes to the edge plasma characteristics such as ELM suppression and density pump-out. It is expected theoretically that low q95 discharges in NSTX would produce discharges close to that condition and it will be attempted to achieve this condition in XP-1048 (J.-K. Park), which will be used as a base discharge in this XP. We will then perform various parameter scans at this alignment; 1) Ip scan at constant q95, 2) pedestal and SOL plasma collisionality scan, and 3) coil current amplitude scan. Constant q95 for the Ip scan can be maintained by adjusting Bt. Pedestal collisionality can be varied by making use of the pedestal density rise during the H-mode density ramp-up period as well as by changing the pedestal temperature by changing the neutral beam power. The SOL plasma collisionality can be varied by divertor gas puffing. This technique has been proved useful in changing the divertor plasma condition (eg, from sheath-limited to conduction-limited regime in the lithium-enhanced H-mode plasmas in NSTX). Lastly, h</w:t>
      </w:r>
      <w:r w:rsidRPr="00C80A16">
        <w:rPr>
          <w:lang w:eastAsia="ko-KR"/>
        </w:rPr>
        <w:t>igher coil current tend</w:t>
      </w:r>
      <w:r>
        <w:rPr>
          <w:lang w:eastAsia="ko-KR"/>
        </w:rPr>
        <w:t>s to produce more frequent ELMs and we</w:t>
      </w:r>
      <w:r w:rsidRPr="00C80A16">
        <w:rPr>
          <w:lang w:eastAsia="ko-KR"/>
        </w:rPr>
        <w:t xml:space="preserve"> </w:t>
      </w:r>
      <w:r>
        <w:rPr>
          <w:lang w:eastAsia="ko-KR"/>
        </w:rPr>
        <w:t>n</w:t>
      </w:r>
      <w:r w:rsidRPr="00C80A16">
        <w:rPr>
          <w:lang w:eastAsia="ko-KR"/>
        </w:rPr>
        <w:t xml:space="preserve">eed to investigate </w:t>
      </w:r>
      <w:r>
        <w:rPr>
          <w:lang w:eastAsia="ko-KR"/>
        </w:rPr>
        <w:t xml:space="preserve">the </w:t>
      </w:r>
      <w:r w:rsidRPr="00C80A16">
        <w:rPr>
          <w:lang w:eastAsia="ko-KR"/>
        </w:rPr>
        <w:t>impact of smaller ELMs</w:t>
      </w:r>
      <w:r>
        <w:rPr>
          <w:lang w:eastAsia="ko-KR"/>
        </w:rPr>
        <w:t xml:space="preserve"> on the divertor profiles</w:t>
      </w:r>
      <w:r w:rsidRPr="00C80A16">
        <w:rPr>
          <w:lang w:eastAsia="ko-KR"/>
        </w:rPr>
        <w:t xml:space="preserve"> at similar </w:t>
      </w:r>
      <w:r>
        <w:rPr>
          <w:lang w:eastAsia="ko-KR"/>
        </w:rPr>
        <w:t xml:space="preserve">pedestal pressure </w:t>
      </w:r>
      <w:r w:rsidRPr="00C80A16">
        <w:rPr>
          <w:lang w:eastAsia="ko-KR"/>
        </w:rPr>
        <w:t>and divertor conditions</w:t>
      </w:r>
      <w:r>
        <w:rPr>
          <w:lang w:eastAsia="ko-KR"/>
        </w:rPr>
        <w:t>, which can be accomplished by scanning the coil current.</w:t>
      </w:r>
    </w:p>
    <w:p w:rsidR="00815202" w:rsidRDefault="00815202" w:rsidP="00C43846">
      <w:pPr>
        <w:pStyle w:val="Heading1"/>
        <w:spacing w:line="276" w:lineRule="auto"/>
      </w:pPr>
      <w:r>
        <w:t>2.</w:t>
      </w:r>
      <w:r>
        <w:tab/>
        <w:t>Theoretical/ empirical justification</w:t>
      </w:r>
    </w:p>
    <w:p w:rsidR="00815202" w:rsidRDefault="00815202" w:rsidP="00E2786A">
      <w:pPr>
        <w:pStyle w:val="Text"/>
        <w:spacing w:line="240" w:lineRule="auto"/>
        <w:jc w:val="both"/>
        <w:rPr>
          <w:lang w:eastAsia="ko-KR"/>
        </w:rPr>
      </w:pPr>
      <w:r w:rsidRPr="00C43846">
        <w:t xml:space="preserve">In DIII-D, large type-I ELMs have been successfully eliminated by applying </w:t>
      </w:r>
      <w:r w:rsidRPr="00C43846">
        <w:rPr>
          <w:lang w:eastAsia="ko-KR"/>
        </w:rPr>
        <w:t>resonant magnetic perturbations (</w:t>
      </w:r>
      <w:r w:rsidRPr="00C43846">
        <w:t>RMPs</w:t>
      </w:r>
      <w:r w:rsidRPr="00C43846">
        <w:rPr>
          <w:lang w:eastAsia="ko-KR"/>
        </w:rPr>
        <w:t>)</w:t>
      </w:r>
      <w:r w:rsidRPr="00C43846">
        <w:t xml:space="preserve"> produced by a series of coils inside </w:t>
      </w:r>
      <w:r>
        <w:t xml:space="preserve">the vacuum vessel (internal or </w:t>
      </w:r>
      <w:r w:rsidRPr="00C43846">
        <w:t xml:space="preserve">“I-coils”). </w:t>
      </w:r>
      <w:r w:rsidRPr="00C43846">
        <w:rPr>
          <w:lang w:eastAsia="ko-KR"/>
        </w:rPr>
        <w:t>In the National Spherical Torus Experiment (</w:t>
      </w:r>
      <w:r w:rsidRPr="00C43846">
        <w:t>NSTX</w:t>
      </w:r>
      <w:r>
        <w:rPr>
          <w:lang w:eastAsia="ko-KR"/>
        </w:rPr>
        <w:t>)</w:t>
      </w:r>
      <w:r w:rsidRPr="00C43846">
        <w:rPr>
          <w:lang w:eastAsia="ko-KR"/>
        </w:rPr>
        <w:t>, long ELM-free H-mode plasmas were achieved by heavy lithium evaporation and coating ont</w:t>
      </w:r>
      <w:r>
        <w:rPr>
          <w:lang w:eastAsia="ko-KR"/>
        </w:rPr>
        <w:t>o the plasma facing components</w:t>
      </w:r>
      <w:r w:rsidRPr="00C43846">
        <w:rPr>
          <w:lang w:eastAsia="ko-KR"/>
        </w:rPr>
        <w:t>. A</w:t>
      </w:r>
      <w:r w:rsidRPr="00C43846">
        <w:t>pplication of</w:t>
      </w:r>
      <w:r w:rsidRPr="00C43846">
        <w:rPr>
          <w:lang w:eastAsia="ko-KR"/>
        </w:rPr>
        <w:t xml:space="preserve"> 3-D fields</w:t>
      </w:r>
      <w:r w:rsidRPr="00C43846">
        <w:t xml:space="preserve"> to </w:t>
      </w:r>
      <w:r w:rsidRPr="00C43846">
        <w:rPr>
          <w:lang w:eastAsia="ko-KR"/>
        </w:rPr>
        <w:t xml:space="preserve">these plasmas triggered ELMs with the ELM frequency controlled by the frequency of applied 3-D field coil currents. </w:t>
      </w:r>
      <w:r>
        <w:rPr>
          <w:lang w:eastAsia="ko-KR"/>
        </w:rPr>
        <w:t xml:space="preserve">It is not yet clear how the applied 3-D fields trigger ELMs in the presence of strong lithium surface conditioning. It has been observed that the 3-D field application produces a flat pressure profile area in the pedestal region, presumably due to the magnetic island generation, and this relaxes the pedestal pressure profile as a whole. The relaxation of pedestal profile is generally known to suppress ELMs and the reason why the ELMs are triggered instead is still under investigation. </w:t>
      </w:r>
      <w:r w:rsidRPr="00C43846">
        <w:t>When the external 3-D field is applied, modification of the magnetic equilibrium produces a 3-D structure of perturbed magnetic field lines in the plasma edge, where the poloidal magnetic flux is re-organized into topological structure</w:t>
      </w:r>
      <w:r>
        <w:t>s known as homoclinic tangles</w:t>
      </w:r>
      <w:r w:rsidRPr="00C43846">
        <w:t>. Perturbed by non-axisymmetric 3-D fields, the separatrix is split into multiple invariant manifolds forming a 3-D lobe structure for the open field lines, which are a mixture of long connection length stochastic field lines and short connection length laminar field lines. The lobe structure of the open field lines generates a striated</w:t>
      </w:r>
      <w:r w:rsidRPr="00C43846">
        <w:rPr>
          <w:lang w:eastAsia="ko-KR"/>
        </w:rPr>
        <w:t xml:space="preserve">, </w:t>
      </w:r>
      <w:r w:rsidRPr="00C43846">
        <w:rPr>
          <w:i/>
          <w:lang w:eastAsia="ko-KR"/>
        </w:rPr>
        <w:t>ie</w:t>
      </w:r>
      <w:r w:rsidRPr="00C43846">
        <w:rPr>
          <w:lang w:eastAsia="ko-KR"/>
        </w:rPr>
        <w:t xml:space="preserve"> split,</w:t>
      </w:r>
      <w:r w:rsidRPr="00C43846">
        <w:t xml:space="preserve"> strike point </w:t>
      </w:r>
      <w:r w:rsidRPr="00C43846">
        <w:rPr>
          <w:lang w:eastAsia="ko-KR"/>
        </w:rPr>
        <w:t xml:space="preserve">(SP) </w:t>
      </w:r>
      <w:r w:rsidRPr="00C43846">
        <w:t xml:space="preserve">pattern radially across the divertor target surface. This structure is expected to be reflected in the measured divertor heat and particle flux profiles </w:t>
      </w:r>
      <w:r w:rsidRPr="00C43846">
        <w:rPr>
          <w:lang w:eastAsia="ko-KR"/>
        </w:rPr>
        <w:t xml:space="preserve">and </w:t>
      </w:r>
      <w:r w:rsidRPr="00C43846">
        <w:t xml:space="preserve">such an observation during the </w:t>
      </w:r>
      <w:r w:rsidRPr="00C43846">
        <w:rPr>
          <w:lang w:eastAsia="ko-KR"/>
        </w:rPr>
        <w:t xml:space="preserve">3-D perturbation field </w:t>
      </w:r>
      <w:r w:rsidRPr="00C43846">
        <w:t xml:space="preserve">application was recently reported </w:t>
      </w:r>
      <w:r w:rsidRPr="00C43846">
        <w:rPr>
          <w:lang w:eastAsia="ko-KR"/>
        </w:rPr>
        <w:lastRenderedPageBreak/>
        <w:t>in DIII-D</w:t>
      </w:r>
      <w:r w:rsidRPr="00C43846">
        <w:t xml:space="preserve"> </w:t>
      </w:r>
      <w:r w:rsidRPr="00C43846">
        <w:rPr>
          <w:lang w:eastAsia="ko-KR"/>
        </w:rPr>
        <w:t xml:space="preserve">and NSTX </w:t>
      </w:r>
      <w:r w:rsidRPr="00C43846">
        <w:t xml:space="preserve">H-mode </w:t>
      </w:r>
      <w:r w:rsidRPr="00C43846">
        <w:rPr>
          <w:lang w:eastAsia="ko-KR"/>
        </w:rPr>
        <w:t>plasmas.</w:t>
      </w:r>
      <w:r>
        <w:rPr>
          <w:lang w:eastAsia="ko-KR"/>
        </w:rPr>
        <w:t xml:space="preserve"> An important result from the previous data in NSTX regarding the heat flux deposition between and during the ELMs is that the heat flux appears to largely follow the structure of the applied 3-D fields in both cases. This result needs to be confirmed in a wide range of plasma parameters. Also, </w:t>
      </w:r>
      <w:r w:rsidRPr="00B4202F">
        <w:rPr>
          <w:lang w:eastAsia="ko-KR"/>
        </w:rPr>
        <w:t xml:space="preserve">ELM control in ITER is required for a large range of plasma conditions, not only for </w:t>
      </w:r>
      <w:r>
        <w:rPr>
          <w:lang w:eastAsia="ko-KR"/>
        </w:rPr>
        <w:t>the period of flat top of 15 MA scenario. D</w:t>
      </w:r>
      <w:r w:rsidRPr="00B4202F">
        <w:rPr>
          <w:lang w:eastAsia="ko-KR"/>
        </w:rPr>
        <w:t xml:space="preserve">ependences of the applied 3-D field effects on </w:t>
      </w:r>
      <w:r>
        <w:rPr>
          <w:lang w:eastAsia="ko-KR"/>
        </w:rPr>
        <w:t xml:space="preserve">the </w:t>
      </w:r>
      <w:r w:rsidRPr="00B4202F">
        <w:rPr>
          <w:lang w:eastAsia="ko-KR"/>
        </w:rPr>
        <w:t>divertor power/particle fluxes on plasma parameters</w:t>
      </w:r>
      <w:r>
        <w:rPr>
          <w:lang w:eastAsia="ko-KR"/>
        </w:rPr>
        <w:t>,</w:t>
      </w:r>
      <w:r w:rsidRPr="00B4202F">
        <w:rPr>
          <w:lang w:eastAsia="ko-KR"/>
        </w:rPr>
        <w:t xml:space="preserve"> </w:t>
      </w:r>
      <w:r>
        <w:rPr>
          <w:lang w:eastAsia="ko-KR"/>
        </w:rPr>
        <w:t xml:space="preserve">both for during the ELM and inter-ELM periods, </w:t>
      </w:r>
      <w:r w:rsidRPr="00B4202F">
        <w:rPr>
          <w:lang w:eastAsia="ko-KR"/>
        </w:rPr>
        <w:t>are needed to be determined to understand consequences for ITER</w:t>
      </w:r>
      <w:r>
        <w:rPr>
          <w:lang w:eastAsia="ko-KR"/>
        </w:rPr>
        <w:t xml:space="preserve">. </w:t>
      </w:r>
      <w:r w:rsidRPr="00B4202F">
        <w:rPr>
          <w:lang w:eastAsia="ko-KR"/>
        </w:rPr>
        <w:t xml:space="preserve">Compatibility with other scenario requirements </w:t>
      </w:r>
      <w:r>
        <w:rPr>
          <w:lang w:eastAsia="ko-KR"/>
        </w:rPr>
        <w:t>also needs to be checked such as the</w:t>
      </w:r>
      <w:r w:rsidRPr="00B4202F">
        <w:rPr>
          <w:lang w:eastAsia="ko-KR"/>
        </w:rPr>
        <w:t xml:space="preserve"> a</w:t>
      </w:r>
      <w:r>
        <w:rPr>
          <w:lang w:eastAsia="ko-KR"/>
        </w:rPr>
        <w:t>cceptable stationary power flux and</w:t>
      </w:r>
      <w:r w:rsidRPr="00B4202F">
        <w:rPr>
          <w:lang w:eastAsia="ko-KR"/>
        </w:rPr>
        <w:t xml:space="preserve"> erosion</w:t>
      </w:r>
      <w:r>
        <w:rPr>
          <w:lang w:eastAsia="ko-KR"/>
        </w:rPr>
        <w:t xml:space="preserve"> levels</w:t>
      </w:r>
      <w:r w:rsidRPr="00B4202F">
        <w:rPr>
          <w:lang w:eastAsia="ko-KR"/>
        </w:rPr>
        <w:t xml:space="preserve">, etc. </w:t>
      </w:r>
      <w:r>
        <w:rPr>
          <w:lang w:eastAsia="ko-KR"/>
        </w:rPr>
        <w:t>The purpose of this experiment is the c</w:t>
      </w:r>
      <w:r w:rsidRPr="00B4202F">
        <w:rPr>
          <w:lang w:eastAsia="ko-KR"/>
        </w:rPr>
        <w:t xml:space="preserve">haracterization of 3-D field effect above the ELM triggering threshold with </w:t>
      </w:r>
      <w:r>
        <w:rPr>
          <w:lang w:eastAsia="ko-KR"/>
        </w:rPr>
        <w:t xml:space="preserve">various </w:t>
      </w:r>
      <w:r w:rsidRPr="00B4202F">
        <w:rPr>
          <w:lang w:eastAsia="ko-KR"/>
        </w:rPr>
        <w:t>parameter scan</w:t>
      </w:r>
      <w:r>
        <w:rPr>
          <w:lang w:eastAsia="ko-KR"/>
        </w:rPr>
        <w:t>s</w:t>
      </w:r>
      <w:r w:rsidRPr="00B4202F">
        <w:rPr>
          <w:lang w:eastAsia="ko-KR"/>
        </w:rPr>
        <w:t xml:space="preserve"> (</w:t>
      </w:r>
      <w:r>
        <w:rPr>
          <w:lang w:eastAsia="ko-KR"/>
        </w:rPr>
        <w:t xml:space="preserve">eg, Ip, </w:t>
      </w:r>
      <w:r w:rsidRPr="00B4202F">
        <w:rPr>
          <w:i/>
          <w:iCs/>
          <w:lang w:eastAsia="ko-KR"/>
        </w:rPr>
        <w:t>ν*</w:t>
      </w:r>
      <w:r w:rsidRPr="00B4202F">
        <w:rPr>
          <w:i/>
          <w:iCs/>
          <w:vertAlign w:val="subscript"/>
          <w:lang w:eastAsia="ko-KR"/>
        </w:rPr>
        <w:t>e</w:t>
      </w:r>
      <w:r w:rsidRPr="00B4202F">
        <w:rPr>
          <w:lang w:eastAsia="ko-KR"/>
        </w:rPr>
        <w:t>, q</w:t>
      </w:r>
      <w:r w:rsidRPr="00B4202F">
        <w:rPr>
          <w:vertAlign w:val="subscript"/>
          <w:lang w:eastAsia="ko-KR"/>
        </w:rPr>
        <w:t>95</w:t>
      </w:r>
      <w:r>
        <w:rPr>
          <w:lang w:eastAsia="ko-KR"/>
        </w:rPr>
        <w:t xml:space="preserve"> , and , </w:t>
      </w:r>
      <w:r w:rsidRPr="00B4202F">
        <w:rPr>
          <w:lang w:eastAsia="ko-KR"/>
        </w:rPr>
        <w:t>I</w:t>
      </w:r>
      <w:r w:rsidRPr="00B4202F">
        <w:rPr>
          <w:vertAlign w:val="subscript"/>
          <w:lang w:eastAsia="ko-KR"/>
        </w:rPr>
        <w:t>3-D</w:t>
      </w:r>
      <w:r w:rsidRPr="00B4202F">
        <w:rPr>
          <w:lang w:eastAsia="ko-KR"/>
        </w:rPr>
        <w:t xml:space="preserve"> </w:t>
      </w:r>
      <w:r>
        <w:rPr>
          <w:lang w:eastAsia="ko-KR"/>
        </w:rPr>
        <w:t>scan,</w:t>
      </w:r>
      <w:r w:rsidRPr="00B4202F">
        <w:rPr>
          <w:lang w:eastAsia="ko-KR"/>
        </w:rPr>
        <w:t xml:space="preserve"> etc)</w:t>
      </w:r>
      <w:r>
        <w:rPr>
          <w:lang w:eastAsia="ko-KR"/>
        </w:rPr>
        <w:t>.</w:t>
      </w:r>
    </w:p>
    <w:p w:rsidR="00815202" w:rsidRDefault="00815202">
      <w:pPr>
        <w:pStyle w:val="Heading1"/>
      </w:pPr>
      <w:r>
        <w:t>3.</w:t>
      </w:r>
      <w:r>
        <w:tab/>
        <w:t>Experimental run plan</w:t>
      </w:r>
    </w:p>
    <w:p w:rsidR="00815202" w:rsidRPr="00123A53" w:rsidRDefault="00815202">
      <w:pPr>
        <w:pStyle w:val="Text"/>
      </w:pPr>
      <w:r>
        <w:rPr>
          <w:lang w:eastAsia="ko-KR"/>
        </w:rPr>
        <w:t xml:space="preserve">A modulated coil current for n=3 perturbations will be applied to </w:t>
      </w:r>
      <w:r>
        <w:t xml:space="preserve">long pulse </w:t>
      </w:r>
      <w:r>
        <w:rPr>
          <w:lang w:eastAsia="ko-KR"/>
        </w:rPr>
        <w:t>ELM-free H-mode plasmas. The amplitude of the coil current will be above the ELM triggering threshold, which will have been determined from the result of XP-1046. The threshold is expected to be something like I</w:t>
      </w:r>
      <w:r w:rsidRPr="00431AA0">
        <w:rPr>
          <w:vertAlign w:val="subscript"/>
          <w:lang w:eastAsia="ko-KR"/>
        </w:rPr>
        <w:t>3-D</w:t>
      </w:r>
      <w:r>
        <w:rPr>
          <w:lang w:eastAsia="ko-KR"/>
        </w:rPr>
        <w:t xml:space="preserve">=500A for n=3 fields.  The duration of magnetic perturbation will be kept as short (~35ms) as the plasma would have enough time to recover after triggering an ELM. </w:t>
      </w:r>
    </w:p>
    <w:p w:rsidR="00815202" w:rsidRDefault="00815202" w:rsidP="0068567F">
      <w:pPr>
        <w:pStyle w:val="Text"/>
        <w:numPr>
          <w:ilvl w:val="0"/>
          <w:numId w:val="22"/>
        </w:numPr>
        <w:rPr>
          <w:lang w:eastAsia="ko-KR"/>
        </w:rPr>
      </w:pPr>
      <w:r w:rsidRPr="00123A53">
        <w:rPr>
          <w:u w:val="single"/>
          <w:lang w:eastAsia="ko-KR"/>
        </w:rPr>
        <w:t>Establish reference shot</w:t>
      </w:r>
      <w:r>
        <w:rPr>
          <w:lang w:eastAsia="ko-KR"/>
        </w:rPr>
        <w:t xml:space="preserve"> (</w:t>
      </w:r>
      <w:r w:rsidR="00A04A58">
        <w:rPr>
          <w:rFonts w:hint="eastAsia"/>
          <w:lang w:eastAsia="ko-KR"/>
        </w:rPr>
        <w:t xml:space="preserve">140000, </w:t>
      </w:r>
      <w:r>
        <w:rPr>
          <w:lang w:eastAsia="ko-KR"/>
        </w:rPr>
        <w:t>a lowest q95 discharge from J.-K. Park’s XP-1048)</w:t>
      </w:r>
      <w:r w:rsidRPr="00123A53">
        <w:rPr>
          <w:lang w:eastAsia="ko-KR"/>
        </w:rPr>
        <w:t xml:space="preserve"> </w:t>
      </w:r>
      <w:r>
        <w:rPr>
          <w:lang w:eastAsia="ko-KR"/>
        </w:rPr>
        <w:t xml:space="preserve">ELM-free discharge with lithium=300mg </w:t>
      </w:r>
    </w:p>
    <w:p w:rsidR="00815202" w:rsidRPr="0068567F" w:rsidRDefault="00815202" w:rsidP="00BA2580">
      <w:pPr>
        <w:pStyle w:val="Text"/>
        <w:ind w:left="720"/>
        <w:rPr>
          <w:lang w:eastAsia="ko-KR"/>
        </w:rPr>
      </w:pPr>
      <w:r w:rsidRPr="009D79E4">
        <w:rPr>
          <w:b/>
          <w:i/>
          <w:lang w:eastAsia="ko-KR"/>
        </w:rPr>
        <w:t>1 shot</w:t>
      </w:r>
    </w:p>
    <w:p w:rsidR="00815202" w:rsidRDefault="00815202" w:rsidP="00503D3D">
      <w:pPr>
        <w:pStyle w:val="Text"/>
        <w:numPr>
          <w:ilvl w:val="0"/>
          <w:numId w:val="22"/>
        </w:numPr>
        <w:rPr>
          <w:lang w:eastAsia="ko-KR"/>
        </w:rPr>
      </w:pPr>
      <w:r>
        <w:rPr>
          <w:u w:val="single"/>
          <w:lang w:eastAsia="ko-KR"/>
        </w:rPr>
        <w:t>Coil current scan</w:t>
      </w:r>
      <w:r>
        <w:rPr>
          <w:lang w:eastAsia="ko-KR"/>
        </w:rPr>
        <w:t xml:space="preserve"> (I</w:t>
      </w:r>
      <w:r w:rsidRPr="00BA2580">
        <w:rPr>
          <w:vertAlign w:val="subscript"/>
          <w:lang w:eastAsia="ko-KR"/>
        </w:rPr>
        <w:t>n=3</w:t>
      </w:r>
      <w:r>
        <w:rPr>
          <w:lang w:eastAsia="ko-KR"/>
        </w:rPr>
        <w:t xml:space="preserve">~ </w:t>
      </w:r>
      <w:r w:rsidR="00A04A58">
        <w:rPr>
          <w:rFonts w:hint="eastAsia"/>
          <w:lang w:eastAsia="ko-KR"/>
        </w:rPr>
        <w:t>10</w:t>
      </w:r>
      <w:r>
        <w:rPr>
          <w:lang w:eastAsia="ko-KR"/>
        </w:rPr>
        <w:t xml:space="preserve">00A, </w:t>
      </w:r>
      <w:r w:rsidR="00A04A58">
        <w:rPr>
          <w:rFonts w:hint="eastAsia"/>
          <w:lang w:eastAsia="ko-KR"/>
        </w:rPr>
        <w:t>1</w:t>
      </w:r>
      <w:r w:rsidR="00724720">
        <w:rPr>
          <w:rFonts w:hint="eastAsia"/>
          <w:lang w:eastAsia="ko-KR"/>
        </w:rPr>
        <w:t>5</w:t>
      </w:r>
      <w:r>
        <w:rPr>
          <w:lang w:eastAsia="ko-KR"/>
        </w:rPr>
        <w:t xml:space="preserve">00A, </w:t>
      </w:r>
      <w:r w:rsidR="00A04A58">
        <w:rPr>
          <w:rFonts w:hint="eastAsia"/>
          <w:lang w:eastAsia="ko-KR"/>
        </w:rPr>
        <w:t>2</w:t>
      </w:r>
      <w:r>
        <w:rPr>
          <w:lang w:eastAsia="ko-KR"/>
        </w:rPr>
        <w:t>00</w:t>
      </w:r>
      <w:r w:rsidR="00724720">
        <w:rPr>
          <w:rFonts w:hint="eastAsia"/>
          <w:lang w:eastAsia="ko-KR"/>
        </w:rPr>
        <w:t>0</w:t>
      </w:r>
      <w:r>
        <w:rPr>
          <w:lang w:eastAsia="ko-KR"/>
        </w:rPr>
        <w:t>A, t</w:t>
      </w:r>
      <w:r w:rsidRPr="00BA2580">
        <w:rPr>
          <w:vertAlign w:val="subscript"/>
          <w:lang w:eastAsia="ko-KR"/>
        </w:rPr>
        <w:t xml:space="preserve"> n=3</w:t>
      </w:r>
      <w:r>
        <w:rPr>
          <w:lang w:eastAsia="ko-KR"/>
        </w:rPr>
        <w:t>=300ms, constant amplitude)</w:t>
      </w:r>
    </w:p>
    <w:p w:rsidR="00815202" w:rsidRPr="00503D3D" w:rsidRDefault="00815202" w:rsidP="00503D3D">
      <w:pPr>
        <w:pStyle w:val="Text"/>
        <w:ind w:left="720"/>
        <w:rPr>
          <w:lang w:eastAsia="ko-KR"/>
        </w:rPr>
      </w:pPr>
      <w:r>
        <w:rPr>
          <w:b/>
          <w:i/>
          <w:lang w:eastAsia="ko-KR"/>
        </w:rPr>
        <w:t>3</w:t>
      </w:r>
      <w:r w:rsidRPr="009D79E4">
        <w:rPr>
          <w:b/>
          <w:i/>
          <w:lang w:eastAsia="ko-KR"/>
        </w:rPr>
        <w:t xml:space="preserve"> shot</w:t>
      </w:r>
      <w:r>
        <w:rPr>
          <w:b/>
          <w:i/>
          <w:lang w:eastAsia="ko-KR"/>
        </w:rPr>
        <w:t>s</w:t>
      </w:r>
    </w:p>
    <w:p w:rsidR="00815202" w:rsidRDefault="00815202" w:rsidP="00123A53">
      <w:pPr>
        <w:pStyle w:val="Text"/>
        <w:numPr>
          <w:ilvl w:val="0"/>
          <w:numId w:val="22"/>
        </w:numPr>
        <w:rPr>
          <w:lang w:eastAsia="ko-KR"/>
        </w:rPr>
      </w:pPr>
      <w:r>
        <w:rPr>
          <w:u w:val="single"/>
          <w:lang w:eastAsia="ko-KR"/>
        </w:rPr>
        <w:t>Ip scan at constant q95</w:t>
      </w:r>
      <w:r>
        <w:rPr>
          <w:lang w:eastAsia="ko-KR"/>
        </w:rPr>
        <w:t>: Keep q95 at the lowest value, ie q95=6-7</w:t>
      </w:r>
      <w:r w:rsidR="00A04A58">
        <w:rPr>
          <w:rFonts w:hint="eastAsia"/>
          <w:lang w:eastAsia="ko-KR"/>
        </w:rPr>
        <w:t>, I</w:t>
      </w:r>
      <w:r w:rsidR="00A04A58" w:rsidRPr="00A04A58">
        <w:rPr>
          <w:rFonts w:hint="eastAsia"/>
          <w:vertAlign w:val="subscript"/>
          <w:lang w:eastAsia="ko-KR"/>
        </w:rPr>
        <w:t>n=3</w:t>
      </w:r>
      <w:r w:rsidR="00A04A58">
        <w:rPr>
          <w:rFonts w:hint="eastAsia"/>
          <w:lang w:eastAsia="ko-KR"/>
        </w:rPr>
        <w:t>=1100A</w:t>
      </w:r>
    </w:p>
    <w:p w:rsidR="00815202" w:rsidRPr="00815202" w:rsidRDefault="00E73794" w:rsidP="00115E55">
      <w:pPr>
        <w:pStyle w:val="Text"/>
        <w:ind w:left="720"/>
        <w:rPr>
          <w:lang w:val="de-DE" w:eastAsia="ko-KR"/>
        </w:rPr>
      </w:pPr>
      <w:r w:rsidRPr="00E73794">
        <w:rPr>
          <w:lang w:val="de-DE" w:eastAsia="ko-KR"/>
        </w:rPr>
        <w:t>(Ip, Bt)=(700kA, 0.35T)</w:t>
      </w:r>
    </w:p>
    <w:p w:rsidR="00815202" w:rsidRPr="00815202" w:rsidRDefault="00E73794" w:rsidP="00115E55">
      <w:pPr>
        <w:pStyle w:val="Text"/>
        <w:ind w:left="720"/>
        <w:rPr>
          <w:lang w:val="de-DE" w:eastAsia="ko-KR"/>
        </w:rPr>
      </w:pPr>
      <w:r>
        <w:rPr>
          <w:lang w:val="de-DE" w:eastAsia="ko-KR"/>
        </w:rPr>
        <w:tab/>
      </w:r>
      <w:r w:rsidRPr="00E73794">
        <w:rPr>
          <w:lang w:val="de-DE" w:eastAsia="ko-KR"/>
        </w:rPr>
        <w:t xml:space="preserve">  (900kA, 0.45T)</w:t>
      </w:r>
    </w:p>
    <w:p w:rsidR="00815202" w:rsidRDefault="00E73794" w:rsidP="00115E55">
      <w:pPr>
        <w:pStyle w:val="Text"/>
        <w:ind w:left="720"/>
        <w:rPr>
          <w:lang w:eastAsia="ko-KR"/>
        </w:rPr>
      </w:pPr>
      <w:r>
        <w:rPr>
          <w:lang w:val="de-DE" w:eastAsia="ko-KR"/>
        </w:rPr>
        <w:tab/>
      </w:r>
      <w:r w:rsidRPr="00E73794">
        <w:rPr>
          <w:lang w:val="de-DE" w:eastAsia="ko-KR"/>
        </w:rPr>
        <w:t xml:space="preserve">  </w:t>
      </w:r>
      <w:r w:rsidR="00815202">
        <w:rPr>
          <w:lang w:eastAsia="ko-KR"/>
        </w:rPr>
        <w:t>(1100kA, 0.55T)</w:t>
      </w:r>
    </w:p>
    <w:p w:rsidR="00815202" w:rsidRPr="00115E55" w:rsidRDefault="00815202" w:rsidP="00115E55">
      <w:pPr>
        <w:pStyle w:val="Text"/>
        <w:ind w:left="720"/>
        <w:rPr>
          <w:b/>
          <w:i/>
          <w:lang w:eastAsia="ko-KR"/>
        </w:rPr>
      </w:pPr>
      <w:r w:rsidRPr="00115E55">
        <w:rPr>
          <w:b/>
          <w:i/>
          <w:lang w:eastAsia="ko-KR"/>
        </w:rPr>
        <w:t>3 shots</w:t>
      </w:r>
    </w:p>
    <w:p w:rsidR="00815202" w:rsidRDefault="00815202" w:rsidP="00E60A13">
      <w:pPr>
        <w:pStyle w:val="Text"/>
        <w:numPr>
          <w:ilvl w:val="0"/>
          <w:numId w:val="22"/>
        </w:numPr>
        <w:rPr>
          <w:lang w:eastAsia="ko-KR"/>
        </w:rPr>
      </w:pPr>
      <w:r w:rsidRPr="006D1398">
        <w:rPr>
          <w:u w:val="single"/>
          <w:lang w:eastAsia="ko-KR"/>
        </w:rPr>
        <w:t>SOL plasma collisionality scan</w:t>
      </w:r>
      <w:r>
        <w:rPr>
          <w:lang w:eastAsia="ko-KR"/>
        </w:rPr>
        <w:t>: Add two more divertor D</w:t>
      </w:r>
      <w:r w:rsidRPr="006D1398">
        <w:rPr>
          <w:vertAlign w:val="subscript"/>
          <w:lang w:eastAsia="ko-KR"/>
        </w:rPr>
        <w:t>2</w:t>
      </w:r>
      <w:r>
        <w:rPr>
          <w:lang w:eastAsia="ko-KR"/>
        </w:rPr>
        <w:t xml:space="preserve"> gas levels, making the total number of divertor conditions three, to the reference discharge. Take two good shots for each divertor condition. </w:t>
      </w:r>
      <w:r w:rsidR="00727EF4">
        <w:rPr>
          <w:rFonts w:hint="eastAsia"/>
          <w:lang w:eastAsia="ko-KR"/>
        </w:rPr>
        <w:t xml:space="preserve">Take </w:t>
      </w:r>
      <w:r w:rsidR="00A038EC">
        <w:rPr>
          <w:rFonts w:hint="eastAsia"/>
          <w:lang w:eastAsia="ko-KR"/>
        </w:rPr>
        <w:t>shots with</w:t>
      </w:r>
      <w:r w:rsidR="00727EF4">
        <w:rPr>
          <w:rFonts w:hint="eastAsia"/>
          <w:lang w:eastAsia="ko-KR"/>
        </w:rPr>
        <w:t xml:space="preserve"> higher D</w:t>
      </w:r>
      <w:r w:rsidR="00727EF4" w:rsidRPr="007B7929">
        <w:rPr>
          <w:rFonts w:hint="eastAsia"/>
          <w:vertAlign w:val="subscript"/>
          <w:lang w:eastAsia="ko-KR"/>
        </w:rPr>
        <w:t>2</w:t>
      </w:r>
      <w:r w:rsidR="00727EF4">
        <w:rPr>
          <w:rFonts w:hint="eastAsia"/>
          <w:lang w:eastAsia="ko-KR"/>
        </w:rPr>
        <w:t xml:space="preserve"> gas puffing level</w:t>
      </w:r>
      <w:r w:rsidR="00A038EC">
        <w:rPr>
          <w:rFonts w:hint="eastAsia"/>
          <w:lang w:eastAsia="ko-KR"/>
        </w:rPr>
        <w:t xml:space="preserve"> </w:t>
      </w:r>
      <w:r w:rsidR="00D85F62">
        <w:rPr>
          <w:rFonts w:hint="eastAsia"/>
          <w:lang w:eastAsia="ko-KR"/>
        </w:rPr>
        <w:t xml:space="preserve">(~3000 Torr of Bay E GIS) </w:t>
      </w:r>
      <w:r w:rsidR="00315772">
        <w:rPr>
          <w:rFonts w:hint="eastAsia"/>
          <w:lang w:eastAsia="ko-KR"/>
        </w:rPr>
        <w:t>to obtain highest</w:t>
      </w:r>
      <w:r w:rsidR="00A038EC">
        <w:rPr>
          <w:rFonts w:hint="eastAsia"/>
          <w:lang w:eastAsia="ko-KR"/>
        </w:rPr>
        <w:t xml:space="preserve"> divertor density and </w:t>
      </w:r>
      <w:r w:rsidR="00315772">
        <w:rPr>
          <w:rFonts w:hint="eastAsia"/>
          <w:lang w:eastAsia="ko-KR"/>
        </w:rPr>
        <w:t>lowest</w:t>
      </w:r>
      <w:r w:rsidR="00A038EC">
        <w:rPr>
          <w:rFonts w:hint="eastAsia"/>
          <w:lang w:eastAsia="ko-KR"/>
        </w:rPr>
        <w:t xml:space="preserve"> temperature</w:t>
      </w:r>
      <w:r w:rsidR="00727EF4">
        <w:rPr>
          <w:rFonts w:hint="eastAsia"/>
          <w:lang w:eastAsia="ko-KR"/>
        </w:rPr>
        <w:t xml:space="preserve">, and then </w:t>
      </w:r>
      <w:r w:rsidR="00D85F62">
        <w:rPr>
          <w:rFonts w:hint="eastAsia"/>
          <w:lang w:eastAsia="ko-KR"/>
        </w:rPr>
        <w:t>take ones with</w:t>
      </w:r>
      <w:r w:rsidR="00A038EC">
        <w:rPr>
          <w:rFonts w:hint="eastAsia"/>
          <w:lang w:eastAsia="ko-KR"/>
        </w:rPr>
        <w:t xml:space="preserve"> lower gas level</w:t>
      </w:r>
      <w:r w:rsidR="00D85F62">
        <w:rPr>
          <w:rFonts w:hint="eastAsia"/>
          <w:lang w:eastAsia="ko-KR"/>
        </w:rPr>
        <w:t xml:space="preserve"> (~1500 Torr of Bay E GIS)</w:t>
      </w:r>
      <w:r w:rsidR="00727EF4">
        <w:rPr>
          <w:rFonts w:hint="eastAsia"/>
          <w:lang w:eastAsia="ko-KR"/>
        </w:rPr>
        <w:t xml:space="preserve">. </w:t>
      </w:r>
      <w:r>
        <w:rPr>
          <w:lang w:eastAsia="ko-KR"/>
        </w:rPr>
        <w:t>Coil current I</w:t>
      </w:r>
      <w:r w:rsidRPr="00BA2580">
        <w:rPr>
          <w:vertAlign w:val="subscript"/>
          <w:lang w:eastAsia="ko-KR"/>
        </w:rPr>
        <w:t>n=3</w:t>
      </w:r>
      <w:r>
        <w:rPr>
          <w:lang w:eastAsia="ko-KR"/>
        </w:rPr>
        <w:t xml:space="preserve">~ </w:t>
      </w:r>
      <w:r w:rsidR="00727EF4">
        <w:rPr>
          <w:rFonts w:hint="eastAsia"/>
          <w:lang w:eastAsia="ko-KR"/>
        </w:rPr>
        <w:t>1100</w:t>
      </w:r>
      <w:r>
        <w:rPr>
          <w:lang w:eastAsia="ko-KR"/>
        </w:rPr>
        <w:t>A</w:t>
      </w:r>
      <w:r w:rsidR="00315772">
        <w:rPr>
          <w:rFonts w:hint="eastAsia"/>
          <w:lang w:eastAsia="ko-KR"/>
        </w:rPr>
        <w:t>, Ip=700kA</w:t>
      </w:r>
    </w:p>
    <w:p w:rsidR="00815202" w:rsidRPr="006D1398" w:rsidRDefault="00815202" w:rsidP="006D1398">
      <w:pPr>
        <w:pStyle w:val="Text"/>
        <w:ind w:left="720"/>
        <w:rPr>
          <w:b/>
          <w:i/>
          <w:lang w:eastAsia="ko-KR"/>
        </w:rPr>
      </w:pPr>
      <w:r w:rsidRPr="006D1398">
        <w:rPr>
          <w:b/>
          <w:i/>
          <w:lang w:eastAsia="ko-KR"/>
        </w:rPr>
        <w:t>4 shots</w:t>
      </w:r>
    </w:p>
    <w:p w:rsidR="00815202" w:rsidRDefault="00815202" w:rsidP="00123A53">
      <w:pPr>
        <w:pStyle w:val="Text"/>
        <w:numPr>
          <w:ilvl w:val="0"/>
          <w:numId w:val="22"/>
        </w:numPr>
        <w:rPr>
          <w:lang w:eastAsia="ko-KR"/>
        </w:rPr>
      </w:pPr>
      <w:r w:rsidRPr="006D1398">
        <w:rPr>
          <w:u w:val="single"/>
          <w:lang w:eastAsia="ko-KR"/>
        </w:rPr>
        <w:t>Pedestal plasma collisionality scan</w:t>
      </w:r>
      <w:r>
        <w:rPr>
          <w:lang w:eastAsia="ko-KR"/>
        </w:rPr>
        <w:t>: Apply modulated n=3 coil current at three time slices (t=300ms, 500ms, and 700ms) during the H-mode density ramp-up period in order to apply n=3 fields at different pedestal density levels during the discharge. In addition, apply two different NBI power levels (P</w:t>
      </w:r>
      <w:r w:rsidRPr="00030342">
        <w:rPr>
          <w:vertAlign w:val="subscript"/>
          <w:lang w:eastAsia="ko-KR"/>
        </w:rPr>
        <w:t>NBI</w:t>
      </w:r>
      <w:r>
        <w:rPr>
          <w:lang w:eastAsia="ko-KR"/>
        </w:rPr>
        <w:t>=</w:t>
      </w:r>
      <w:r w:rsidR="003132DB">
        <w:rPr>
          <w:rFonts w:hint="eastAsia"/>
          <w:lang w:eastAsia="ko-KR"/>
        </w:rPr>
        <w:t>2</w:t>
      </w:r>
      <w:r>
        <w:rPr>
          <w:lang w:eastAsia="ko-KR"/>
        </w:rPr>
        <w:t xml:space="preserve">MW and 6MW) to change the pedestal electron temperature. Along with the three density levels, this will ultimately lead to a total of 6 pedestal collisionality levels to be </w:t>
      </w:r>
      <w:r>
        <w:rPr>
          <w:lang w:eastAsia="ko-KR"/>
        </w:rPr>
        <w:lastRenderedPageBreak/>
        <w:t>scanned.</w:t>
      </w:r>
      <w:r w:rsidR="00A038EC">
        <w:rPr>
          <w:rFonts w:hint="eastAsia"/>
          <w:lang w:eastAsia="ko-KR"/>
        </w:rPr>
        <w:t xml:space="preserve"> I</w:t>
      </w:r>
      <w:r w:rsidR="00A038EC" w:rsidRPr="003132DB">
        <w:rPr>
          <w:rFonts w:hint="eastAsia"/>
          <w:vertAlign w:val="subscript"/>
          <w:lang w:eastAsia="ko-KR"/>
        </w:rPr>
        <w:t>p</w:t>
      </w:r>
      <w:r w:rsidR="00A038EC">
        <w:rPr>
          <w:rFonts w:hint="eastAsia"/>
          <w:lang w:eastAsia="ko-KR"/>
        </w:rPr>
        <w:t xml:space="preserve"> and q95 levels are to be identified </w:t>
      </w:r>
      <w:r w:rsidR="003132DB">
        <w:rPr>
          <w:rFonts w:hint="eastAsia"/>
          <w:lang w:eastAsia="ko-KR"/>
        </w:rPr>
        <w:t>in the step # (3), in the way that we can achieve the lowest q95 (and highest I</w:t>
      </w:r>
      <w:r w:rsidR="003132DB" w:rsidRPr="003132DB">
        <w:rPr>
          <w:rFonts w:hint="eastAsia"/>
          <w:vertAlign w:val="subscript"/>
          <w:lang w:eastAsia="ko-KR"/>
        </w:rPr>
        <w:t>p</w:t>
      </w:r>
      <w:r w:rsidR="003132DB">
        <w:rPr>
          <w:rFonts w:hint="eastAsia"/>
          <w:lang w:eastAsia="ko-KR"/>
        </w:rPr>
        <w:t>).</w:t>
      </w:r>
    </w:p>
    <w:p w:rsidR="00815202" w:rsidRPr="00030342" w:rsidRDefault="00815202" w:rsidP="00030342">
      <w:pPr>
        <w:pStyle w:val="Text"/>
        <w:ind w:left="720"/>
        <w:rPr>
          <w:b/>
          <w:i/>
          <w:lang w:eastAsia="ko-KR"/>
        </w:rPr>
      </w:pPr>
      <w:r w:rsidRPr="00030342">
        <w:rPr>
          <w:b/>
          <w:i/>
          <w:lang w:eastAsia="ko-KR"/>
        </w:rPr>
        <w:t>2 shots</w:t>
      </w:r>
    </w:p>
    <w:p w:rsidR="003132DB" w:rsidRDefault="003132DB" w:rsidP="00123A53">
      <w:pPr>
        <w:pStyle w:val="Text"/>
        <w:numPr>
          <w:ilvl w:val="0"/>
          <w:numId w:val="22"/>
        </w:numPr>
        <w:rPr>
          <w:lang w:eastAsia="ko-KR"/>
        </w:rPr>
      </w:pPr>
      <w:r>
        <w:rPr>
          <w:rFonts w:hint="eastAsia"/>
          <w:lang w:eastAsia="ko-KR"/>
        </w:rPr>
        <w:t>Coil current alignment scan: Misalign 3-D field coi</w:t>
      </w:r>
      <w:r w:rsidR="00A06F6F">
        <w:rPr>
          <w:rFonts w:hint="eastAsia"/>
          <w:lang w:eastAsia="ko-KR"/>
        </w:rPr>
        <w:t xml:space="preserve">l spectrum by changing q95 </w:t>
      </w:r>
      <w:r w:rsidR="00727675">
        <w:rPr>
          <w:rFonts w:hint="eastAsia"/>
          <w:lang w:eastAsia="ko-KR"/>
        </w:rPr>
        <w:t>by 3</w:t>
      </w:r>
      <w:r w:rsidR="00A06F6F">
        <w:rPr>
          <w:rFonts w:hint="eastAsia"/>
          <w:lang w:eastAsia="ko-KR"/>
        </w:rPr>
        <w:t xml:space="preserve">, ie shots with </w:t>
      </w:r>
      <w:r w:rsidR="00727675">
        <w:rPr>
          <w:rFonts w:hint="eastAsia"/>
          <w:lang w:eastAsia="ko-KR"/>
        </w:rPr>
        <w:t>q95=9 and</w:t>
      </w:r>
      <w:r w:rsidR="00A06F6F">
        <w:rPr>
          <w:rFonts w:hint="eastAsia"/>
          <w:lang w:eastAsia="ko-KR"/>
        </w:rPr>
        <w:t xml:space="preserve"> 12 based on the lowest q95 (~6) that will have been taken in step #3. </w:t>
      </w:r>
      <w:r w:rsidR="00727675">
        <w:rPr>
          <w:rFonts w:hint="eastAsia"/>
          <w:lang w:eastAsia="ko-KR"/>
        </w:rPr>
        <w:t xml:space="preserve">Change of q95 is to be performed by the change of Bt with fixed Ip=700kA, ie Bt=0.45 and 0.55T. </w:t>
      </w:r>
      <w:r w:rsidR="00727675">
        <w:rPr>
          <w:lang w:eastAsia="ko-KR"/>
        </w:rPr>
        <w:t>I</w:t>
      </w:r>
      <w:r w:rsidR="00727675" w:rsidRPr="00BA2580">
        <w:rPr>
          <w:vertAlign w:val="subscript"/>
          <w:lang w:eastAsia="ko-KR"/>
        </w:rPr>
        <w:t>n=3</w:t>
      </w:r>
      <w:r w:rsidR="00727675">
        <w:rPr>
          <w:rFonts w:hint="eastAsia"/>
          <w:lang w:eastAsia="ko-KR"/>
        </w:rPr>
        <w:t>=1100A to make sure ELMs are triggered.</w:t>
      </w:r>
    </w:p>
    <w:p w:rsidR="00727675" w:rsidRPr="00727675" w:rsidRDefault="00727675" w:rsidP="00727675">
      <w:pPr>
        <w:pStyle w:val="Text"/>
        <w:ind w:left="720"/>
        <w:rPr>
          <w:b/>
          <w:i/>
          <w:lang w:eastAsia="ko-KR"/>
        </w:rPr>
      </w:pPr>
      <w:r w:rsidRPr="00727675">
        <w:rPr>
          <w:rFonts w:hint="eastAsia"/>
          <w:b/>
          <w:i/>
          <w:lang w:eastAsia="ko-KR"/>
        </w:rPr>
        <w:t>2 shots</w:t>
      </w:r>
    </w:p>
    <w:p w:rsidR="00815202" w:rsidRDefault="002B08BA" w:rsidP="00123A53">
      <w:pPr>
        <w:pStyle w:val="Text"/>
        <w:numPr>
          <w:ilvl w:val="0"/>
          <w:numId w:val="22"/>
        </w:numPr>
        <w:rPr>
          <w:lang w:eastAsia="ko-KR"/>
        </w:rPr>
      </w:pPr>
      <w:r>
        <w:rPr>
          <w:u w:val="single"/>
          <w:lang w:eastAsia="ko-KR"/>
        </w:rPr>
        <w:t>Total number of</w:t>
      </w:r>
      <w:r w:rsidR="00815202">
        <w:rPr>
          <w:u w:val="single"/>
          <w:lang w:eastAsia="ko-KR"/>
        </w:rPr>
        <w:t xml:space="preserve"> shots</w:t>
      </w:r>
      <w:r w:rsidR="00815202" w:rsidRPr="009D79E4">
        <w:rPr>
          <w:lang w:eastAsia="ko-KR"/>
        </w:rPr>
        <w:t>:</w:t>
      </w:r>
      <w:r w:rsidR="00815202">
        <w:rPr>
          <w:lang w:eastAsia="ko-KR"/>
        </w:rPr>
        <w:t xml:space="preserve"> </w:t>
      </w:r>
      <w:r w:rsidR="00815202">
        <w:rPr>
          <w:b/>
          <w:i/>
          <w:lang w:eastAsia="ko-KR"/>
        </w:rPr>
        <w:t>1</w:t>
      </w:r>
      <w:r w:rsidR="00727675">
        <w:rPr>
          <w:rFonts w:hint="eastAsia"/>
          <w:b/>
          <w:i/>
          <w:lang w:eastAsia="ko-KR"/>
        </w:rPr>
        <w:t>5</w:t>
      </w:r>
      <w:r w:rsidR="00815202">
        <w:rPr>
          <w:b/>
          <w:i/>
          <w:lang w:eastAsia="ko-KR"/>
        </w:rPr>
        <w:t xml:space="preserve"> good </w:t>
      </w:r>
      <w:r w:rsidR="00815202" w:rsidRPr="0060140E">
        <w:rPr>
          <w:b/>
          <w:i/>
          <w:lang w:eastAsia="ko-KR"/>
        </w:rPr>
        <w:t>shots</w:t>
      </w:r>
    </w:p>
    <w:p w:rsidR="00815202" w:rsidRDefault="00815202">
      <w:pPr>
        <w:pStyle w:val="Text"/>
      </w:pPr>
    </w:p>
    <w:p w:rsidR="00815202" w:rsidRDefault="00815202">
      <w:pPr>
        <w:pStyle w:val="Heading1"/>
      </w:pPr>
      <w:r>
        <w:t>4.</w:t>
      </w:r>
      <w:r>
        <w:tab/>
        <w:t>Required machine, NBI, RF, CHI and diagnostic capabilities</w:t>
      </w:r>
    </w:p>
    <w:p w:rsidR="00815202" w:rsidRDefault="00815202">
      <w:pPr>
        <w:pStyle w:val="Text"/>
      </w:pPr>
      <w:r>
        <w:rPr>
          <w:lang w:eastAsia="ko-KR"/>
        </w:rPr>
        <w:t>All NBI sources A, B, and C are necessary to heat the plasma up to 6MW. LITER and LLD will be needed to produce ELM-free H-mode plasmas. SPA coils are required to apply n=3 perturbation fields. Accurate rtEFIT control is necessary to generate reproducible plasmas.</w:t>
      </w:r>
    </w:p>
    <w:p w:rsidR="00815202" w:rsidRDefault="00815202">
      <w:pPr>
        <w:pStyle w:val="Text"/>
      </w:pPr>
    </w:p>
    <w:p w:rsidR="00815202" w:rsidRDefault="00815202">
      <w:pPr>
        <w:pStyle w:val="Heading1"/>
      </w:pPr>
      <w:r>
        <w:t>5.</w:t>
      </w:r>
      <w:r>
        <w:tab/>
        <w:t>Planned analysis</w:t>
      </w:r>
    </w:p>
    <w:p w:rsidR="00815202" w:rsidRDefault="00815202" w:rsidP="008C3F0B">
      <w:pPr>
        <w:pStyle w:val="Text"/>
      </w:pPr>
      <w:r>
        <w:rPr>
          <w:lang w:eastAsia="ko-KR"/>
        </w:rPr>
        <w:t>2-color IR camera data will be analyzed to calculate heat flux profiles. D</w:t>
      </w:r>
      <w:r w:rsidRPr="00B51BA1">
        <w:rPr>
          <w:vertAlign w:val="subscript"/>
          <w:lang w:eastAsia="ko-KR"/>
        </w:rPr>
        <w:t>α</w:t>
      </w:r>
      <w:r>
        <w:rPr>
          <w:lang w:eastAsia="ko-KR"/>
        </w:rPr>
        <w:t xml:space="preserve"> camera data will be used as a proxy to the particle flux data. The wide-angle LLD camera viewing lower divertor tiles from the top of the machine will be also analyzed for the analysis of striation structure. Vacuum field line tracing (J.M. Canik) as well as IPEC (J.-K. Park) calculations will be carried out to compare the measured heat and particle flux profiles with modeled B-field structure. PEST calculation could be helpful to look into how well rational surface locations are aligned with the peaks in the applied perturbation. </w:t>
      </w:r>
    </w:p>
    <w:p w:rsidR="00815202" w:rsidRDefault="00815202">
      <w:pPr>
        <w:pStyle w:val="Text"/>
      </w:pPr>
    </w:p>
    <w:p w:rsidR="00815202" w:rsidRDefault="00815202">
      <w:pPr>
        <w:pStyle w:val="Heading1"/>
      </w:pPr>
      <w:r>
        <w:t>6.</w:t>
      </w:r>
      <w:r>
        <w:tab/>
        <w:t>Planned publication of results</w:t>
      </w:r>
    </w:p>
    <w:p w:rsidR="00815202" w:rsidRDefault="00815202" w:rsidP="00636FD9">
      <w:pPr>
        <w:pStyle w:val="Text"/>
      </w:pPr>
      <w:r>
        <w:t xml:space="preserve">The results </w:t>
      </w:r>
      <w:r>
        <w:rPr>
          <w:lang w:eastAsia="ko-KR"/>
        </w:rPr>
        <w:t>will be</w:t>
      </w:r>
      <w:r>
        <w:t xml:space="preserve"> </w:t>
      </w:r>
      <w:r>
        <w:rPr>
          <w:lang w:eastAsia="ko-KR"/>
        </w:rPr>
        <w:t>presented at the 2010 APS DPP invited talk as well as in the</w:t>
      </w:r>
      <w:r>
        <w:t xml:space="preserve"> 2010 IAEA Fusion Energy Conference</w:t>
      </w:r>
      <w:r>
        <w:rPr>
          <w:lang w:eastAsia="ko-KR"/>
        </w:rPr>
        <w:t>. Both meeting</w:t>
      </w:r>
      <w:r>
        <w:t>s</w:t>
      </w:r>
      <w:r>
        <w:rPr>
          <w:lang w:eastAsia="ko-KR"/>
        </w:rPr>
        <w:t xml:space="preserve"> offer opportunity to submit papers (PoP and NF, respectively), therefore clearly demonstrated data are expected to be published in these journals.</w:t>
      </w:r>
    </w:p>
    <w:p w:rsidR="00815202" w:rsidRDefault="00815202" w:rsidP="00F64DAD">
      <w:pPr>
        <w:pStyle w:val="Text"/>
      </w:pPr>
    </w:p>
    <w:p w:rsidR="00815202" w:rsidRDefault="00815202">
      <w:pPr>
        <w:pStyle w:val="SectionHeading"/>
      </w:pPr>
      <w:r>
        <w:lastRenderedPageBreak/>
        <w:t>PHYSICS OPERATIONS REQUEST</w:t>
      </w:r>
    </w:p>
    <w:tbl>
      <w:tblPr>
        <w:tblW w:w="0" w:type="auto"/>
        <w:jc w:val="center"/>
        <w:tblLook w:val="00BF"/>
      </w:tblPr>
      <w:tblGrid>
        <w:gridCol w:w="7209"/>
        <w:gridCol w:w="2853"/>
        <w:gridCol w:w="378"/>
      </w:tblGrid>
      <w:tr w:rsidR="00815202" w:rsidRPr="00903F38">
        <w:trPr>
          <w:gridAfter w:val="1"/>
          <w:wAfter w:w="378" w:type="dxa"/>
          <w:jc w:val="center"/>
        </w:trPr>
        <w:tc>
          <w:tcPr>
            <w:tcW w:w="7209" w:type="dxa"/>
          </w:tcPr>
          <w:p w:rsidR="00815202" w:rsidRPr="00903F38" w:rsidRDefault="00815202" w:rsidP="00F64DAD">
            <w:pPr>
              <w:ind w:left="1071" w:right="162" w:hanging="1071"/>
              <w:rPr>
                <w:color w:val="000000"/>
                <w:sz w:val="28"/>
              </w:rPr>
            </w:pPr>
            <w:r w:rsidRPr="00903F38">
              <w:rPr>
                <w:color w:val="000000"/>
                <w:sz w:val="28"/>
              </w:rPr>
              <w:t>TITLE:</w:t>
            </w:r>
            <w:r>
              <w:rPr>
                <w:color w:val="000000"/>
                <w:sz w:val="28"/>
              </w:rPr>
              <w:t xml:space="preserve"> </w:t>
            </w:r>
            <w:r w:rsidRPr="007D4785">
              <w:rPr>
                <w:rFonts w:eastAsia="Malgun Gothic"/>
                <w:b/>
                <w:bCs/>
                <w:sz w:val="28"/>
                <w:u w:val="single"/>
                <w:lang w:eastAsia="ko-KR"/>
              </w:rPr>
              <w:t>Effect of 3-D fields on edge power/particle fluxes between and during ELMs</w:t>
            </w:r>
            <w:r w:rsidRPr="006C095D">
              <w:rPr>
                <w:b/>
                <w:color w:val="000000"/>
                <w:sz w:val="28"/>
              </w:rPr>
              <w:tab/>
            </w:r>
          </w:p>
        </w:tc>
        <w:tc>
          <w:tcPr>
            <w:tcW w:w="2853" w:type="dxa"/>
          </w:tcPr>
          <w:p w:rsidR="00815202" w:rsidRPr="00903F38" w:rsidRDefault="00815202" w:rsidP="00F64DAD">
            <w:pPr>
              <w:rPr>
                <w:color w:val="000000"/>
                <w:sz w:val="28"/>
                <w:lang w:eastAsia="ko-KR"/>
              </w:rPr>
            </w:pPr>
            <w:r w:rsidRPr="00903F38">
              <w:rPr>
                <w:color w:val="000000"/>
                <w:sz w:val="28"/>
              </w:rPr>
              <w:t xml:space="preserve">No.  </w:t>
            </w:r>
            <w:r w:rsidRPr="00903F38">
              <w:rPr>
                <w:b/>
                <w:color w:val="000000"/>
                <w:sz w:val="28"/>
              </w:rPr>
              <w:t>OP-XP-</w:t>
            </w:r>
            <w:r>
              <w:rPr>
                <w:b/>
                <w:color w:val="000000"/>
                <w:sz w:val="28"/>
              </w:rPr>
              <w:t>10</w:t>
            </w:r>
            <w:r>
              <w:rPr>
                <w:b/>
                <w:color w:val="000000"/>
                <w:sz w:val="28"/>
                <w:lang w:eastAsia="ko-KR"/>
              </w:rPr>
              <w:t>26</w:t>
            </w:r>
          </w:p>
        </w:tc>
      </w:tr>
      <w:tr w:rsidR="00815202" w:rsidRPr="00903F38">
        <w:trPr>
          <w:gridAfter w:val="1"/>
          <w:wAfter w:w="378" w:type="dxa"/>
          <w:jc w:val="center"/>
        </w:trPr>
        <w:tc>
          <w:tcPr>
            <w:tcW w:w="7209" w:type="dxa"/>
          </w:tcPr>
          <w:p w:rsidR="00815202" w:rsidRPr="00903F38" w:rsidRDefault="00815202" w:rsidP="00413811">
            <w:pPr>
              <w:ind w:left="1611" w:hanging="1611"/>
              <w:rPr>
                <w:color w:val="000000"/>
                <w:sz w:val="28"/>
              </w:rPr>
            </w:pPr>
            <w:r w:rsidRPr="00903F38">
              <w:rPr>
                <w:color w:val="000000"/>
                <w:sz w:val="28"/>
              </w:rPr>
              <w:t>AUTHORS:</w:t>
            </w:r>
            <w:r w:rsidRPr="00903F38">
              <w:rPr>
                <w:b/>
                <w:color w:val="000000"/>
                <w:sz w:val="28"/>
              </w:rPr>
              <w:tab/>
            </w:r>
            <w:r>
              <w:rPr>
                <w:b/>
                <w:color w:val="000000"/>
                <w:sz w:val="28"/>
                <w:lang w:eastAsia="ko-KR"/>
              </w:rPr>
              <w:t>A. Loarte, J-W. Ahn, J.M. Canik, R. Maingi, and J.-K. Park</w:t>
            </w:r>
          </w:p>
        </w:tc>
        <w:tc>
          <w:tcPr>
            <w:tcW w:w="2853" w:type="dxa"/>
          </w:tcPr>
          <w:p w:rsidR="00815202" w:rsidRPr="00903F38" w:rsidRDefault="00815202" w:rsidP="00F64DAD">
            <w:pPr>
              <w:ind w:left="873" w:hanging="891"/>
              <w:rPr>
                <w:b/>
                <w:color w:val="000000"/>
                <w:sz w:val="28"/>
              </w:rPr>
            </w:pPr>
            <w:r w:rsidRPr="00903F38">
              <w:rPr>
                <w:color w:val="000000"/>
                <w:sz w:val="28"/>
              </w:rPr>
              <w:t>DATE:</w:t>
            </w:r>
            <w:r w:rsidRPr="00903F38">
              <w:rPr>
                <w:b/>
                <w:color w:val="000000"/>
                <w:sz w:val="28"/>
              </w:rPr>
              <w:tab/>
            </w:r>
            <w:r>
              <w:rPr>
                <w:b/>
                <w:color w:val="000000"/>
                <w:sz w:val="28"/>
                <w:lang w:eastAsia="ko-KR"/>
              </w:rPr>
              <w:t>8</w:t>
            </w:r>
            <w:r>
              <w:rPr>
                <w:b/>
                <w:color w:val="000000"/>
                <w:sz w:val="28"/>
              </w:rPr>
              <w:t>/</w:t>
            </w:r>
            <w:r w:rsidR="002B08BA">
              <w:rPr>
                <w:rFonts w:hint="eastAsia"/>
                <w:b/>
                <w:color w:val="000000"/>
                <w:sz w:val="28"/>
                <w:lang w:eastAsia="ko-KR"/>
              </w:rPr>
              <w:t>24</w:t>
            </w:r>
            <w:r>
              <w:rPr>
                <w:b/>
                <w:color w:val="000000"/>
                <w:sz w:val="28"/>
              </w:rPr>
              <w:t>/10</w:t>
            </w:r>
          </w:p>
        </w:tc>
      </w:tr>
      <w:tr w:rsidR="00815202" w:rsidRPr="00AA157A" w:rsidTr="00C63D6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1"/>
        </w:trPr>
        <w:tc>
          <w:tcPr>
            <w:tcW w:w="10440" w:type="dxa"/>
            <w:gridSpan w:val="3"/>
          </w:tcPr>
          <w:p w:rsidR="00815202" w:rsidRPr="00C63D6F" w:rsidRDefault="00815202" w:rsidP="00C63D6F">
            <w:pPr>
              <w:pStyle w:val="BodyTextIndent"/>
              <w:spacing w:line="360" w:lineRule="exact"/>
              <w:ind w:left="0" w:firstLine="0"/>
              <w:rPr>
                <w:b/>
                <w:sz w:val="28"/>
              </w:rPr>
            </w:pPr>
            <w:r w:rsidRPr="00C63D6F">
              <w:rPr>
                <w:b/>
                <w:sz w:val="28"/>
              </w:rPr>
              <w:t>Brief description of the most important operational plasma conditions required:</w:t>
            </w:r>
          </w:p>
          <w:p w:rsidR="00815202" w:rsidRDefault="00815202" w:rsidP="000D3A0C">
            <w:pPr>
              <w:pStyle w:val="Text"/>
            </w:pPr>
            <w:r>
              <w:t xml:space="preserve">- RWM coils configured for </w:t>
            </w:r>
            <w:r w:rsidRPr="00C63D6F">
              <w:rPr>
                <w:i/>
              </w:rPr>
              <w:t>n</w:t>
            </w:r>
            <w:r>
              <w:t xml:space="preserve"> = 3 operation</w:t>
            </w:r>
          </w:p>
          <w:p w:rsidR="00815202" w:rsidRDefault="00815202" w:rsidP="000D3A0C">
            <w:pPr>
              <w:pStyle w:val="Text"/>
            </w:pPr>
            <w:r>
              <w:t>- LITER required</w:t>
            </w:r>
          </w:p>
          <w:p w:rsidR="00815202" w:rsidRDefault="00815202" w:rsidP="00F64DAD">
            <w:pPr>
              <w:pStyle w:val="Text"/>
              <w:rPr>
                <w:lang w:eastAsia="ko-KR"/>
              </w:rPr>
            </w:pPr>
            <w:r>
              <w:t>- LLD desired for density (collisionality) control if available</w:t>
            </w:r>
          </w:p>
          <w:p w:rsidR="00815202" w:rsidRPr="00A23792" w:rsidRDefault="00815202" w:rsidP="00F64DAD">
            <w:pPr>
              <w:pStyle w:val="Text"/>
              <w:rPr>
                <w:lang w:eastAsia="ko-KR"/>
              </w:rPr>
            </w:pPr>
            <w:r>
              <w:t>-</w:t>
            </w:r>
            <w:r>
              <w:rPr>
                <w:lang w:eastAsia="ko-KR"/>
              </w:rPr>
              <w:t xml:space="preserve"> NBI beam power up to </w:t>
            </w:r>
            <w:r w:rsidR="00E808B3">
              <w:rPr>
                <w:rFonts w:hint="eastAsia"/>
                <w:lang w:eastAsia="ko-KR"/>
              </w:rPr>
              <w:t>6</w:t>
            </w:r>
            <w:r>
              <w:rPr>
                <w:lang w:eastAsia="ko-KR"/>
              </w:rPr>
              <w:t>MW</w:t>
            </w:r>
          </w:p>
        </w:tc>
      </w:tr>
      <w:tr w:rsidR="00815202" w:rsidRPr="00AA157A" w:rsidTr="00C63D6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1"/>
        </w:trPr>
        <w:tc>
          <w:tcPr>
            <w:tcW w:w="10440" w:type="dxa"/>
            <w:gridSpan w:val="3"/>
          </w:tcPr>
          <w:p w:rsidR="00815202" w:rsidRPr="00C63D6F" w:rsidRDefault="00815202" w:rsidP="00C63D6F">
            <w:pPr>
              <w:pStyle w:val="BodyTextIndent"/>
              <w:tabs>
                <w:tab w:val="left" w:pos="5040"/>
              </w:tabs>
              <w:spacing w:after="120" w:line="360" w:lineRule="exact"/>
              <w:ind w:left="0" w:firstLine="0"/>
              <w:rPr>
                <w:b/>
                <w:sz w:val="28"/>
                <w:lang w:eastAsia="ko-KR"/>
              </w:rPr>
            </w:pPr>
            <w:r w:rsidRPr="00C63D6F">
              <w:rPr>
                <w:b/>
                <w:sz w:val="28"/>
              </w:rPr>
              <w:t>Previous shot(s) which can be repeated:</w:t>
            </w:r>
            <w:r w:rsidRPr="00C63D6F">
              <w:rPr>
                <w:b/>
                <w:sz w:val="28"/>
              </w:rPr>
              <w:tab/>
              <w:t>1351</w:t>
            </w:r>
            <w:r w:rsidRPr="00C63D6F">
              <w:rPr>
                <w:b/>
                <w:sz w:val="28"/>
                <w:lang w:eastAsia="ko-KR"/>
              </w:rPr>
              <w:t>84</w:t>
            </w:r>
            <w:r w:rsidRPr="00C63D6F">
              <w:rPr>
                <w:b/>
                <w:sz w:val="28"/>
              </w:rPr>
              <w:t xml:space="preserve"> </w:t>
            </w:r>
            <w:r w:rsidRPr="00C63D6F">
              <w:rPr>
                <w:b/>
                <w:sz w:val="28"/>
                <w:lang w:eastAsia="ko-KR"/>
              </w:rPr>
              <w:t>(high delta shot)</w:t>
            </w:r>
          </w:p>
          <w:p w:rsidR="00815202" w:rsidRPr="00AA157A" w:rsidRDefault="00815202" w:rsidP="00C63D6F">
            <w:pPr>
              <w:pStyle w:val="Text"/>
              <w:tabs>
                <w:tab w:val="left" w:pos="5040"/>
              </w:tabs>
              <w:spacing w:after="120"/>
              <w:rPr>
                <w:lang w:eastAsia="ko-KR"/>
              </w:rPr>
            </w:pPr>
            <w:r w:rsidRPr="00C63D6F">
              <w:rPr>
                <w:b/>
                <w:sz w:val="28"/>
              </w:rPr>
              <w:t>Previous shot(s) which can be modified:</w:t>
            </w:r>
            <w:r w:rsidRPr="00C63D6F">
              <w:rPr>
                <w:b/>
                <w:sz w:val="28"/>
              </w:rPr>
              <w:tab/>
              <w:t>13</w:t>
            </w:r>
            <w:r w:rsidRPr="00C63D6F">
              <w:rPr>
                <w:b/>
                <w:sz w:val="28"/>
                <w:lang w:eastAsia="ko-KR"/>
              </w:rPr>
              <w:t>7605 (low delta shot)</w:t>
            </w:r>
          </w:p>
        </w:tc>
      </w:tr>
      <w:tr w:rsidR="00815202" w:rsidRPr="00AA157A" w:rsidTr="00C63D6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3"/>
          </w:tcPr>
          <w:p w:rsidR="00815202" w:rsidRPr="00C63D6F" w:rsidRDefault="00815202" w:rsidP="00C63D6F">
            <w:pPr>
              <w:pStyle w:val="BodyTextIndent"/>
              <w:spacing w:line="400" w:lineRule="exact"/>
              <w:ind w:left="2520" w:hanging="2520"/>
              <w:rPr>
                <w:i/>
                <w:sz w:val="28"/>
              </w:rPr>
            </w:pPr>
            <w:r w:rsidRPr="00C63D6F">
              <w:rPr>
                <w:b/>
                <w:sz w:val="28"/>
              </w:rPr>
              <w:t>Machine conditions</w:t>
            </w:r>
            <w:r w:rsidRPr="00C63D6F">
              <w:rPr>
                <w:b/>
                <w:sz w:val="28"/>
              </w:rPr>
              <w:tab/>
            </w:r>
            <w:r w:rsidRPr="00C63D6F">
              <w:rPr>
                <w:i/>
                <w:sz w:val="28"/>
              </w:rPr>
              <w:t>(specify ranges as appropriate, strike out inapplicable cases)</w:t>
            </w:r>
          </w:p>
          <w:p w:rsidR="00815202" w:rsidRPr="00C63D6F" w:rsidRDefault="00815202" w:rsidP="00C63D6F">
            <w:pPr>
              <w:tabs>
                <w:tab w:val="left" w:pos="3060"/>
              </w:tabs>
              <w:spacing w:before="120" w:line="400" w:lineRule="exact"/>
              <w:jc w:val="both"/>
              <w:rPr>
                <w:b/>
                <w:color w:val="000000"/>
                <w:sz w:val="28"/>
              </w:rPr>
            </w:pPr>
            <w:r w:rsidRPr="00C63D6F">
              <w:rPr>
                <w:color w:val="000000"/>
                <w:sz w:val="28"/>
              </w:rPr>
              <w:t>I</w:t>
            </w:r>
            <w:r w:rsidRPr="00C63D6F">
              <w:rPr>
                <w:color w:val="000000"/>
                <w:sz w:val="28"/>
                <w:vertAlign w:val="subscript"/>
              </w:rPr>
              <w:t>TF</w:t>
            </w:r>
            <w:r w:rsidRPr="00C63D6F">
              <w:rPr>
                <w:color w:val="000000"/>
                <w:position w:val="-6"/>
                <w:sz w:val="28"/>
              </w:rPr>
              <w:t xml:space="preserve"> </w:t>
            </w:r>
            <w:r w:rsidRPr="00C63D6F">
              <w:rPr>
                <w:color w:val="000000"/>
                <w:sz w:val="28"/>
              </w:rPr>
              <w:t>(kA):</w:t>
            </w:r>
            <w:r w:rsidRPr="00C63D6F">
              <w:rPr>
                <w:b/>
                <w:color w:val="000000"/>
                <w:sz w:val="28"/>
              </w:rPr>
              <w:t xml:space="preserve">  </w:t>
            </w:r>
            <w:r w:rsidRPr="00C63D6F">
              <w:rPr>
                <w:b/>
                <w:color w:val="000000"/>
                <w:sz w:val="28"/>
                <w:lang w:eastAsia="ko-KR"/>
              </w:rPr>
              <w:t>50-60</w:t>
            </w:r>
            <w:r w:rsidRPr="00C63D6F">
              <w:rPr>
                <w:sz w:val="28"/>
              </w:rPr>
              <w:tab/>
              <w:t>Flattop start/stop (s):</w:t>
            </w:r>
            <w:r w:rsidRPr="00C63D6F">
              <w:rPr>
                <w:b/>
                <w:sz w:val="28"/>
              </w:rPr>
              <w:t xml:space="preserve">  </w:t>
            </w:r>
          </w:p>
          <w:p w:rsidR="00815202" w:rsidRPr="00C63D6F" w:rsidRDefault="00815202" w:rsidP="00C63D6F">
            <w:pPr>
              <w:tabs>
                <w:tab w:val="left" w:pos="3060"/>
              </w:tabs>
              <w:spacing w:before="120" w:line="400" w:lineRule="exact"/>
              <w:rPr>
                <w:b/>
                <w:sz w:val="28"/>
              </w:rPr>
            </w:pPr>
            <w:r w:rsidRPr="00C63D6F">
              <w:rPr>
                <w:sz w:val="28"/>
              </w:rPr>
              <w:t>I</w:t>
            </w:r>
            <w:r w:rsidRPr="00C63D6F">
              <w:rPr>
                <w:sz w:val="28"/>
                <w:vertAlign w:val="subscript"/>
              </w:rPr>
              <w:t>P</w:t>
            </w:r>
            <w:r w:rsidRPr="00C63D6F">
              <w:rPr>
                <w:position w:val="-6"/>
                <w:sz w:val="28"/>
              </w:rPr>
              <w:t xml:space="preserve"> </w:t>
            </w:r>
            <w:r w:rsidRPr="00C63D6F">
              <w:rPr>
                <w:sz w:val="28"/>
              </w:rPr>
              <w:t>(MA):</w:t>
            </w:r>
            <w:r w:rsidRPr="00C63D6F">
              <w:rPr>
                <w:b/>
                <w:sz w:val="28"/>
              </w:rPr>
              <w:t xml:space="preserve">  0.</w:t>
            </w:r>
            <w:r w:rsidRPr="00C63D6F">
              <w:rPr>
                <w:b/>
                <w:sz w:val="28"/>
                <w:lang w:eastAsia="ko-KR"/>
              </w:rPr>
              <w:t>8</w:t>
            </w:r>
            <w:r w:rsidRPr="00C63D6F">
              <w:rPr>
                <w:b/>
                <w:sz w:val="28"/>
              </w:rPr>
              <w:t xml:space="preserve"> – 1.2</w:t>
            </w:r>
            <w:r w:rsidRPr="00C63D6F">
              <w:rPr>
                <w:sz w:val="28"/>
              </w:rPr>
              <w:tab/>
              <w:t>Flattop start/stop (s):</w:t>
            </w:r>
            <w:r w:rsidRPr="00C63D6F">
              <w:rPr>
                <w:b/>
                <w:sz w:val="28"/>
              </w:rPr>
              <w:t xml:space="preserve">  </w:t>
            </w:r>
          </w:p>
          <w:p w:rsidR="00815202" w:rsidRPr="00C63D6F" w:rsidRDefault="00815202" w:rsidP="00C63D6F">
            <w:pPr>
              <w:tabs>
                <w:tab w:val="left" w:pos="1800"/>
                <w:tab w:val="left" w:pos="7740"/>
              </w:tabs>
              <w:spacing w:before="120" w:line="400" w:lineRule="exact"/>
              <w:rPr>
                <w:b/>
                <w:sz w:val="28"/>
                <w:lang w:eastAsia="ko-KR"/>
              </w:rPr>
            </w:pPr>
            <w:r w:rsidRPr="00C63D6F">
              <w:rPr>
                <w:sz w:val="28"/>
              </w:rPr>
              <w:t>Configuration:</w:t>
            </w:r>
            <w:r w:rsidRPr="00C63D6F">
              <w:rPr>
                <w:b/>
                <w:sz w:val="28"/>
              </w:rPr>
              <w:t xml:space="preserve"> LSN</w:t>
            </w:r>
          </w:p>
          <w:p w:rsidR="00815202" w:rsidRPr="00C63D6F" w:rsidRDefault="00815202" w:rsidP="00C63D6F">
            <w:pPr>
              <w:tabs>
                <w:tab w:val="left" w:pos="1800"/>
                <w:tab w:val="left" w:pos="7740"/>
              </w:tabs>
              <w:spacing w:before="120" w:line="400" w:lineRule="exact"/>
              <w:rPr>
                <w:sz w:val="28"/>
              </w:rPr>
            </w:pPr>
            <w:r w:rsidRPr="00C63D6F">
              <w:rPr>
                <w:sz w:val="28"/>
              </w:rPr>
              <w:t xml:space="preserve">Equilibrium Control: </w:t>
            </w:r>
            <w:r w:rsidRPr="00C63D6F">
              <w:rPr>
                <w:b/>
                <w:sz w:val="28"/>
              </w:rPr>
              <w:t xml:space="preserve">Outer gap / </w:t>
            </w:r>
            <w:r w:rsidRPr="00C63D6F">
              <w:rPr>
                <w:b/>
                <w:sz w:val="28"/>
                <w:u w:val="single"/>
              </w:rPr>
              <w:t xml:space="preserve">Isoflux </w:t>
            </w:r>
            <w:r w:rsidRPr="00C63D6F">
              <w:rPr>
                <w:sz w:val="28"/>
                <w:u w:val="single"/>
              </w:rPr>
              <w:t>(rtEFIT)</w:t>
            </w:r>
            <w:r w:rsidRPr="00C63D6F">
              <w:rPr>
                <w:b/>
                <w:sz w:val="28"/>
              </w:rPr>
              <w:t xml:space="preserve"> / Strike-point control </w:t>
            </w:r>
            <w:r w:rsidRPr="00C63D6F">
              <w:rPr>
                <w:sz w:val="28"/>
              </w:rPr>
              <w:t xml:space="preserve">(rtEFIT) </w:t>
            </w:r>
          </w:p>
          <w:p w:rsidR="00815202" w:rsidRPr="00815202" w:rsidRDefault="00E73794" w:rsidP="00C63D6F">
            <w:pPr>
              <w:tabs>
                <w:tab w:val="left" w:pos="3240"/>
                <w:tab w:val="left" w:pos="6840"/>
              </w:tabs>
              <w:spacing w:before="120" w:line="400" w:lineRule="exact"/>
              <w:rPr>
                <w:sz w:val="28"/>
              </w:rPr>
            </w:pPr>
            <w:r w:rsidRPr="00E73794">
              <w:rPr>
                <w:sz w:val="28"/>
              </w:rPr>
              <w:t>Outer gap (m):</w:t>
            </w:r>
            <w:r w:rsidRPr="00E73794">
              <w:rPr>
                <w:b/>
                <w:sz w:val="28"/>
              </w:rPr>
              <w:t xml:space="preserve">  0.0</w:t>
            </w:r>
            <w:r w:rsidRPr="00E73794">
              <w:rPr>
                <w:b/>
                <w:sz w:val="28"/>
                <w:lang w:eastAsia="ko-KR"/>
              </w:rPr>
              <w:t>8</w:t>
            </w:r>
            <w:r w:rsidRPr="00E73794">
              <w:rPr>
                <w:b/>
                <w:sz w:val="28"/>
              </w:rPr>
              <w:t>-0.1</w:t>
            </w:r>
            <w:r w:rsidRPr="00E73794">
              <w:rPr>
                <w:b/>
                <w:sz w:val="28"/>
                <w:lang w:eastAsia="ko-KR"/>
              </w:rPr>
              <w:t>1</w:t>
            </w:r>
            <w:r w:rsidRPr="00E73794">
              <w:rPr>
                <w:b/>
                <w:sz w:val="28"/>
              </w:rPr>
              <w:t xml:space="preserve">     </w:t>
            </w:r>
            <w:r w:rsidRPr="00E73794">
              <w:rPr>
                <w:sz w:val="28"/>
              </w:rPr>
              <w:t>Inner gap (m):</w:t>
            </w:r>
            <w:r w:rsidRPr="00E73794">
              <w:rPr>
                <w:b/>
                <w:color w:val="000000"/>
                <w:sz w:val="28"/>
              </w:rPr>
              <w:t xml:space="preserve">  </w:t>
            </w:r>
            <w:r w:rsidRPr="00E73794">
              <w:rPr>
                <w:sz w:val="28"/>
              </w:rPr>
              <w:t>0.04</w:t>
            </w:r>
            <w:r>
              <w:rPr>
                <w:b/>
                <w:color w:val="000000"/>
                <w:sz w:val="28"/>
              </w:rPr>
              <w:tab/>
            </w:r>
            <w:r w:rsidRPr="00E73794">
              <w:rPr>
                <w:sz w:val="28"/>
              </w:rPr>
              <w:t xml:space="preserve">Z position (m): </w:t>
            </w:r>
            <w:r>
              <w:rPr>
                <w:b/>
                <w:sz w:val="28"/>
              </w:rPr>
              <w:tab/>
            </w:r>
            <w:r w:rsidRPr="00E73794">
              <w:rPr>
                <w:b/>
                <w:sz w:val="28"/>
              </w:rPr>
              <w:t xml:space="preserve"> </w:t>
            </w:r>
          </w:p>
          <w:p w:rsidR="00815202" w:rsidRPr="00C63D6F" w:rsidRDefault="00815202" w:rsidP="00C63D6F">
            <w:pPr>
              <w:tabs>
                <w:tab w:val="left" w:pos="3240"/>
                <w:tab w:val="left" w:pos="6840"/>
              </w:tabs>
              <w:spacing w:before="120" w:line="400" w:lineRule="exact"/>
              <w:rPr>
                <w:sz w:val="28"/>
                <w:lang w:eastAsia="ko-KR"/>
              </w:rPr>
            </w:pPr>
            <w:r w:rsidRPr="00C63D6F">
              <w:rPr>
                <w:sz w:val="28"/>
              </w:rPr>
              <w:t>Elongation:</w:t>
            </w:r>
            <w:r w:rsidRPr="00C63D6F">
              <w:rPr>
                <w:b/>
                <w:sz w:val="28"/>
              </w:rPr>
              <w:t xml:space="preserve">  2.</w:t>
            </w:r>
            <w:r w:rsidRPr="00C63D6F">
              <w:rPr>
                <w:b/>
                <w:sz w:val="28"/>
                <w:lang w:eastAsia="ko-KR"/>
              </w:rPr>
              <w:t>2</w:t>
            </w:r>
            <w:r w:rsidRPr="00C63D6F">
              <w:rPr>
                <w:b/>
                <w:sz w:val="28"/>
              </w:rPr>
              <w:t xml:space="preserve"> – 2.</w:t>
            </w:r>
            <w:r w:rsidRPr="00C63D6F">
              <w:rPr>
                <w:b/>
                <w:sz w:val="28"/>
                <w:lang w:eastAsia="ko-KR"/>
              </w:rPr>
              <w:t>4</w:t>
            </w:r>
            <w:r w:rsidRPr="00C63D6F">
              <w:rPr>
                <w:b/>
                <w:sz w:val="28"/>
              </w:rPr>
              <w:tab/>
            </w:r>
            <w:r w:rsidRPr="00C63D6F">
              <w:rPr>
                <w:sz w:val="28"/>
              </w:rPr>
              <w:t>Triangularity (U/L):</w:t>
            </w:r>
            <w:r w:rsidRPr="00C63D6F">
              <w:rPr>
                <w:b/>
                <w:color w:val="000000"/>
                <w:sz w:val="28"/>
              </w:rPr>
              <w:t xml:space="preserve"> 0</w:t>
            </w:r>
            <w:r w:rsidRPr="00C63D6F">
              <w:rPr>
                <w:b/>
                <w:color w:val="000000"/>
                <w:sz w:val="28"/>
                <w:lang w:eastAsia="ko-KR"/>
              </w:rPr>
              <w:t>.6</w:t>
            </w:r>
            <w:r w:rsidRPr="00C63D6F">
              <w:rPr>
                <w:b/>
                <w:color w:val="000000"/>
                <w:sz w:val="28"/>
              </w:rPr>
              <w:t>-0.</w:t>
            </w:r>
            <w:r w:rsidRPr="00C63D6F">
              <w:rPr>
                <w:b/>
                <w:color w:val="000000"/>
                <w:sz w:val="28"/>
                <w:lang w:eastAsia="ko-KR"/>
              </w:rPr>
              <w:t>8</w:t>
            </w:r>
            <w:r w:rsidRPr="00C63D6F">
              <w:rPr>
                <w:b/>
                <w:color w:val="000000"/>
                <w:sz w:val="28"/>
              </w:rPr>
              <w:t xml:space="preserve"> </w:t>
            </w:r>
            <w:r w:rsidRPr="00C63D6F">
              <w:rPr>
                <w:b/>
                <w:color w:val="000000"/>
                <w:sz w:val="28"/>
              </w:rPr>
              <w:tab/>
            </w:r>
            <w:r w:rsidRPr="00C63D6F">
              <w:rPr>
                <w:color w:val="000000"/>
                <w:sz w:val="28"/>
              </w:rPr>
              <w:t>OSP radius (m):</w:t>
            </w:r>
            <w:r w:rsidRPr="00C63D6F">
              <w:rPr>
                <w:b/>
                <w:color w:val="000000"/>
                <w:sz w:val="28"/>
              </w:rPr>
              <w:t xml:space="preserve">  0.</w:t>
            </w:r>
            <w:r w:rsidRPr="00C63D6F">
              <w:rPr>
                <w:b/>
                <w:color w:val="000000"/>
                <w:sz w:val="28"/>
                <w:lang w:eastAsia="ko-KR"/>
              </w:rPr>
              <w:t>35, 0.68m</w:t>
            </w:r>
          </w:p>
          <w:p w:rsidR="00815202" w:rsidRPr="00C63D6F" w:rsidRDefault="00815202" w:rsidP="00C63D6F">
            <w:pPr>
              <w:tabs>
                <w:tab w:val="left" w:pos="3240"/>
                <w:tab w:val="left" w:pos="6840"/>
              </w:tabs>
              <w:spacing w:before="120" w:line="400" w:lineRule="exact"/>
              <w:jc w:val="both"/>
              <w:rPr>
                <w:b/>
                <w:color w:val="000000"/>
                <w:sz w:val="28"/>
              </w:rPr>
            </w:pPr>
            <w:r w:rsidRPr="00C63D6F">
              <w:rPr>
                <w:color w:val="000000"/>
                <w:sz w:val="28"/>
              </w:rPr>
              <w:t>Gas Species:</w:t>
            </w:r>
            <w:r w:rsidRPr="00C63D6F">
              <w:rPr>
                <w:b/>
                <w:color w:val="000000"/>
                <w:sz w:val="28"/>
              </w:rPr>
              <w:t xml:space="preserve">  D</w:t>
            </w:r>
            <w:r w:rsidRPr="00C63D6F">
              <w:rPr>
                <w:b/>
                <w:color w:val="000000"/>
                <w:sz w:val="28"/>
              </w:rPr>
              <w:tab/>
            </w:r>
            <w:r w:rsidRPr="00C63D6F">
              <w:rPr>
                <w:color w:val="000000"/>
                <w:sz w:val="28"/>
              </w:rPr>
              <w:t>Injector(s):</w:t>
            </w:r>
            <w:r w:rsidRPr="00C63D6F">
              <w:rPr>
                <w:b/>
                <w:color w:val="000000"/>
                <w:sz w:val="28"/>
              </w:rPr>
              <w:t xml:space="preserve">  </w:t>
            </w:r>
          </w:p>
          <w:p w:rsidR="00815202" w:rsidRPr="00C63D6F" w:rsidRDefault="00815202" w:rsidP="00C63D6F">
            <w:pPr>
              <w:tabs>
                <w:tab w:val="left" w:pos="1980"/>
                <w:tab w:val="left" w:pos="3600"/>
                <w:tab w:val="left" w:pos="5040"/>
                <w:tab w:val="left" w:pos="6480"/>
                <w:tab w:val="left" w:pos="7740"/>
              </w:tabs>
              <w:spacing w:before="120" w:line="400" w:lineRule="exact"/>
              <w:ind w:right="-720"/>
              <w:jc w:val="both"/>
              <w:rPr>
                <w:color w:val="000000"/>
                <w:sz w:val="28"/>
              </w:rPr>
            </w:pPr>
            <w:r w:rsidRPr="00C63D6F">
              <w:rPr>
                <w:b/>
                <w:color w:val="000000"/>
                <w:sz w:val="28"/>
              </w:rPr>
              <w:t>NBI</w:t>
            </w:r>
            <w:r w:rsidRPr="00C63D6F">
              <w:rPr>
                <w:color w:val="000000"/>
                <w:sz w:val="28"/>
              </w:rPr>
              <w:t xml:space="preserve"> Species: </w:t>
            </w:r>
            <w:r w:rsidRPr="00C63D6F">
              <w:rPr>
                <w:b/>
                <w:color w:val="000000"/>
                <w:sz w:val="28"/>
              </w:rPr>
              <w:t>D</w:t>
            </w:r>
            <w:r w:rsidRPr="00C63D6F">
              <w:rPr>
                <w:color w:val="000000"/>
                <w:sz w:val="28"/>
              </w:rPr>
              <w:tab/>
              <w:t>Voltage (kV)</w:t>
            </w:r>
            <w:r w:rsidRPr="00C63D6F">
              <w:rPr>
                <w:color w:val="000000"/>
                <w:sz w:val="28"/>
              </w:rPr>
              <w:tab/>
            </w:r>
            <w:r w:rsidRPr="00C63D6F">
              <w:rPr>
                <w:b/>
                <w:color w:val="000000"/>
                <w:sz w:val="28"/>
              </w:rPr>
              <w:t>A: 90</w:t>
            </w:r>
            <w:r w:rsidRPr="00C63D6F">
              <w:rPr>
                <w:b/>
                <w:color w:val="000000"/>
                <w:sz w:val="28"/>
              </w:rPr>
              <w:tab/>
              <w:t>B: 90</w:t>
            </w:r>
            <w:r w:rsidRPr="00C63D6F">
              <w:rPr>
                <w:b/>
                <w:color w:val="000000"/>
                <w:sz w:val="28"/>
              </w:rPr>
              <w:tab/>
              <w:t>C:</w:t>
            </w:r>
            <w:r w:rsidRPr="00C63D6F">
              <w:rPr>
                <w:color w:val="000000"/>
                <w:sz w:val="28"/>
              </w:rPr>
              <w:t xml:space="preserve"> 80-90</w:t>
            </w:r>
            <w:r w:rsidRPr="00C63D6F">
              <w:rPr>
                <w:color w:val="000000"/>
                <w:sz w:val="28"/>
              </w:rPr>
              <w:tab/>
              <w:t>Duration (s):</w:t>
            </w:r>
            <w:r w:rsidRPr="00C63D6F">
              <w:rPr>
                <w:b/>
                <w:color w:val="000000"/>
                <w:sz w:val="28"/>
              </w:rPr>
              <w:t xml:space="preserve">  ~ 1.3</w:t>
            </w:r>
          </w:p>
          <w:p w:rsidR="00815202" w:rsidRPr="00C63D6F" w:rsidRDefault="00815202" w:rsidP="00C63D6F">
            <w:pPr>
              <w:tabs>
                <w:tab w:val="left" w:pos="3600"/>
                <w:tab w:val="left" w:pos="7740"/>
              </w:tabs>
              <w:spacing w:before="120" w:line="400" w:lineRule="exact"/>
              <w:rPr>
                <w:sz w:val="28"/>
              </w:rPr>
            </w:pPr>
            <w:r w:rsidRPr="00C63D6F">
              <w:rPr>
                <w:b/>
                <w:sz w:val="28"/>
              </w:rPr>
              <w:t>ICRF</w:t>
            </w:r>
            <w:r w:rsidRPr="00C63D6F">
              <w:rPr>
                <w:sz w:val="28"/>
              </w:rPr>
              <w:t xml:space="preserve"> Power (MW):</w:t>
            </w:r>
            <w:r w:rsidRPr="00C63D6F">
              <w:rPr>
                <w:b/>
                <w:color w:val="000000"/>
                <w:sz w:val="28"/>
              </w:rPr>
              <w:t xml:space="preserve">  </w:t>
            </w:r>
            <w:r w:rsidRPr="00C63D6F">
              <w:rPr>
                <w:sz w:val="28"/>
              </w:rPr>
              <w:tab/>
              <w:t>Phase between straps (°):</w:t>
            </w:r>
            <w:r w:rsidRPr="00C63D6F">
              <w:rPr>
                <w:b/>
                <w:color w:val="000000"/>
                <w:sz w:val="28"/>
              </w:rPr>
              <w:t xml:space="preserve"> </w:t>
            </w:r>
            <w:r w:rsidRPr="00C63D6F">
              <w:rPr>
                <w:b/>
                <w:sz w:val="28"/>
              </w:rPr>
              <w:t xml:space="preserve"> </w:t>
            </w:r>
            <w:r w:rsidRPr="00C63D6F">
              <w:rPr>
                <w:sz w:val="28"/>
              </w:rPr>
              <w:tab/>
              <w:t>Duration (s):</w:t>
            </w:r>
            <w:r w:rsidRPr="00C63D6F">
              <w:rPr>
                <w:b/>
                <w:color w:val="000000"/>
                <w:sz w:val="28"/>
              </w:rPr>
              <w:t xml:space="preserve">  </w:t>
            </w:r>
          </w:p>
          <w:p w:rsidR="00815202" w:rsidRPr="00C63D6F" w:rsidRDefault="00815202" w:rsidP="00C63D6F">
            <w:pPr>
              <w:tabs>
                <w:tab w:val="left" w:pos="810"/>
                <w:tab w:val="left" w:pos="2520"/>
              </w:tabs>
              <w:spacing w:before="120" w:line="400" w:lineRule="exact"/>
              <w:rPr>
                <w:b/>
                <w:sz w:val="28"/>
              </w:rPr>
            </w:pPr>
            <w:r w:rsidRPr="00C63D6F">
              <w:rPr>
                <w:b/>
                <w:sz w:val="28"/>
              </w:rPr>
              <w:t>CHI</w:t>
            </w:r>
            <w:r w:rsidRPr="00C63D6F">
              <w:rPr>
                <w:sz w:val="28"/>
              </w:rPr>
              <w:t>:</w:t>
            </w:r>
            <w:r w:rsidRPr="00C63D6F">
              <w:rPr>
                <w:b/>
                <w:sz w:val="28"/>
              </w:rPr>
              <w:tab/>
            </w:r>
            <w:r w:rsidRPr="00C63D6F">
              <w:rPr>
                <w:b/>
                <w:sz w:val="28"/>
                <w:u w:val="single"/>
              </w:rPr>
              <w:t>Off</w:t>
            </w:r>
            <w:r w:rsidRPr="00C63D6F">
              <w:rPr>
                <w:b/>
                <w:sz w:val="28"/>
              </w:rPr>
              <w:t xml:space="preserve"> / On</w:t>
            </w:r>
            <w:r w:rsidRPr="00C63D6F">
              <w:rPr>
                <w:b/>
                <w:sz w:val="28"/>
              </w:rPr>
              <w:tab/>
            </w:r>
            <w:r w:rsidRPr="00C63D6F">
              <w:rPr>
                <w:sz w:val="28"/>
              </w:rPr>
              <w:t>Bank capacitance (mF):</w:t>
            </w:r>
            <w:r w:rsidRPr="00C63D6F">
              <w:rPr>
                <w:b/>
                <w:sz w:val="28"/>
              </w:rPr>
              <w:t xml:space="preserve">  </w:t>
            </w:r>
          </w:p>
          <w:p w:rsidR="00815202" w:rsidRPr="00C63D6F" w:rsidRDefault="00815202" w:rsidP="00C63D6F">
            <w:pPr>
              <w:tabs>
                <w:tab w:val="left" w:pos="1260"/>
                <w:tab w:val="left" w:pos="2880"/>
              </w:tabs>
              <w:spacing w:before="120" w:line="400" w:lineRule="exact"/>
              <w:rPr>
                <w:b/>
                <w:sz w:val="28"/>
                <w:lang w:eastAsia="ko-KR"/>
              </w:rPr>
            </w:pPr>
            <w:r w:rsidRPr="00C63D6F">
              <w:rPr>
                <w:b/>
                <w:sz w:val="28"/>
              </w:rPr>
              <w:t>LITERs:</w:t>
            </w:r>
            <w:r w:rsidRPr="00C63D6F">
              <w:rPr>
                <w:b/>
                <w:sz w:val="28"/>
              </w:rPr>
              <w:tab/>
              <w:t xml:space="preserve">Off / </w:t>
            </w:r>
            <w:r w:rsidRPr="00C63D6F">
              <w:rPr>
                <w:b/>
                <w:sz w:val="28"/>
                <w:u w:val="single"/>
              </w:rPr>
              <w:t>On</w:t>
            </w:r>
            <w:r w:rsidRPr="00C63D6F">
              <w:rPr>
                <w:b/>
                <w:sz w:val="28"/>
              </w:rPr>
              <w:tab/>
            </w:r>
            <w:r w:rsidRPr="00C63D6F">
              <w:rPr>
                <w:sz w:val="28"/>
              </w:rPr>
              <w:t>Total deposition rate (mg/min):</w:t>
            </w:r>
            <w:r w:rsidRPr="00C63D6F">
              <w:rPr>
                <w:b/>
                <w:sz w:val="28"/>
              </w:rPr>
              <w:t xml:space="preserve">  30</w:t>
            </w:r>
          </w:p>
          <w:p w:rsidR="00815202" w:rsidRPr="00C63D6F" w:rsidRDefault="00815202" w:rsidP="00C63D6F">
            <w:pPr>
              <w:tabs>
                <w:tab w:val="left" w:pos="1260"/>
                <w:tab w:val="left" w:pos="2880"/>
                <w:tab w:val="left" w:pos="4770"/>
              </w:tabs>
              <w:spacing w:before="120" w:line="400" w:lineRule="exact"/>
              <w:rPr>
                <w:b/>
                <w:sz w:val="28"/>
              </w:rPr>
            </w:pPr>
            <w:r w:rsidRPr="00C63D6F">
              <w:rPr>
                <w:b/>
                <w:sz w:val="28"/>
              </w:rPr>
              <w:t>LLD:</w:t>
            </w:r>
            <w:r w:rsidRPr="00C63D6F">
              <w:rPr>
                <w:b/>
                <w:sz w:val="28"/>
              </w:rPr>
              <w:tab/>
            </w:r>
            <w:r w:rsidRPr="00C63D6F">
              <w:rPr>
                <w:sz w:val="28"/>
              </w:rPr>
              <w:t>Temperature (°C):</w:t>
            </w:r>
            <w:r w:rsidRPr="00C63D6F">
              <w:rPr>
                <w:b/>
                <w:sz w:val="28"/>
              </w:rPr>
              <w:t xml:space="preserve">  optimal for density pumping</w:t>
            </w:r>
          </w:p>
          <w:p w:rsidR="00815202" w:rsidRPr="00C63D6F" w:rsidRDefault="00815202" w:rsidP="00C63D6F">
            <w:pPr>
              <w:pStyle w:val="BodyTextIndent"/>
              <w:tabs>
                <w:tab w:val="left" w:pos="2880"/>
              </w:tabs>
              <w:spacing w:after="120" w:line="400" w:lineRule="exact"/>
              <w:ind w:left="0" w:firstLine="0"/>
              <w:rPr>
                <w:sz w:val="28"/>
              </w:rPr>
            </w:pPr>
            <w:r w:rsidRPr="00C63D6F">
              <w:rPr>
                <w:b/>
                <w:sz w:val="28"/>
              </w:rPr>
              <w:t>EFC coils:  Off/</w:t>
            </w:r>
            <w:r w:rsidRPr="00C63D6F">
              <w:rPr>
                <w:b/>
                <w:sz w:val="28"/>
                <w:u w:val="single"/>
              </w:rPr>
              <w:t>On</w:t>
            </w:r>
            <w:r w:rsidRPr="00C63D6F">
              <w:rPr>
                <w:b/>
                <w:sz w:val="28"/>
              </w:rPr>
              <w:tab/>
            </w:r>
            <w:r w:rsidRPr="00C63D6F">
              <w:rPr>
                <w:sz w:val="28"/>
              </w:rPr>
              <w:t xml:space="preserve">Configuration:  </w:t>
            </w:r>
            <w:r w:rsidRPr="00C63D6F">
              <w:rPr>
                <w:b/>
                <w:sz w:val="28"/>
              </w:rPr>
              <w:t>Odd / Even / Other</w:t>
            </w:r>
            <w:r w:rsidRPr="00C63D6F">
              <w:rPr>
                <w:sz w:val="28"/>
              </w:rPr>
              <w:t xml:space="preserve"> </w:t>
            </w:r>
            <w:r w:rsidRPr="00C63D6F">
              <w:rPr>
                <w:i/>
                <w:color w:val="FF0000"/>
                <w:sz w:val="28"/>
              </w:rPr>
              <w:t>(attach detailed sheet)</w:t>
            </w:r>
          </w:p>
        </w:tc>
      </w:tr>
    </w:tbl>
    <w:p w:rsidR="00815202" w:rsidRPr="005046F2" w:rsidRDefault="00815202" w:rsidP="00F64DAD"/>
    <w:p w:rsidR="00815202" w:rsidRDefault="00815202">
      <w:pPr>
        <w:pStyle w:val="SectionHeading"/>
        <w:spacing w:after="0"/>
        <w:rPr>
          <w:sz w:val="28"/>
        </w:rPr>
      </w:pPr>
      <w:r>
        <w:rPr>
          <w:sz w:val="28"/>
        </w:rPr>
        <w:lastRenderedPageBreak/>
        <w:t>DIAGNOSTIC CHECKLIST</w:t>
      </w:r>
    </w:p>
    <w:tbl>
      <w:tblPr>
        <w:tblW w:w="0" w:type="auto"/>
        <w:jc w:val="center"/>
        <w:tblLook w:val="00BF"/>
      </w:tblPr>
      <w:tblGrid>
        <w:gridCol w:w="7209"/>
        <w:gridCol w:w="2853"/>
      </w:tblGrid>
      <w:tr w:rsidR="00815202" w:rsidRPr="00903F38">
        <w:trPr>
          <w:jc w:val="center"/>
        </w:trPr>
        <w:tc>
          <w:tcPr>
            <w:tcW w:w="7209" w:type="dxa"/>
          </w:tcPr>
          <w:p w:rsidR="00815202" w:rsidRPr="00903F38" w:rsidRDefault="00815202" w:rsidP="00F64DAD">
            <w:pPr>
              <w:ind w:left="1071" w:right="162" w:hanging="1071"/>
              <w:rPr>
                <w:color w:val="000000"/>
                <w:sz w:val="28"/>
              </w:rPr>
            </w:pPr>
            <w:r w:rsidRPr="00903F38">
              <w:rPr>
                <w:color w:val="000000"/>
                <w:sz w:val="28"/>
              </w:rPr>
              <w:t>TITLE:</w:t>
            </w:r>
            <w:r>
              <w:rPr>
                <w:color w:val="000000"/>
                <w:sz w:val="28"/>
              </w:rPr>
              <w:t xml:space="preserve"> </w:t>
            </w:r>
            <w:r w:rsidRPr="007D4785">
              <w:rPr>
                <w:rFonts w:eastAsia="Malgun Gothic"/>
                <w:b/>
                <w:bCs/>
                <w:sz w:val="28"/>
                <w:u w:val="single"/>
                <w:lang w:eastAsia="ko-KR"/>
              </w:rPr>
              <w:t>Effect of 3-D fields on edge power/particle fluxes between and during ELMs</w:t>
            </w:r>
            <w:r w:rsidRPr="006C095D">
              <w:rPr>
                <w:b/>
                <w:color w:val="000000"/>
                <w:sz w:val="28"/>
              </w:rPr>
              <w:tab/>
            </w:r>
          </w:p>
        </w:tc>
        <w:tc>
          <w:tcPr>
            <w:tcW w:w="2853" w:type="dxa"/>
          </w:tcPr>
          <w:p w:rsidR="00815202" w:rsidRPr="00903F38" w:rsidRDefault="00815202" w:rsidP="00F64DAD">
            <w:pPr>
              <w:rPr>
                <w:color w:val="000000"/>
                <w:sz w:val="28"/>
                <w:lang w:eastAsia="ko-KR"/>
              </w:rPr>
            </w:pPr>
            <w:r w:rsidRPr="00903F38">
              <w:rPr>
                <w:color w:val="000000"/>
                <w:sz w:val="28"/>
              </w:rPr>
              <w:t xml:space="preserve">No.  </w:t>
            </w:r>
            <w:r w:rsidRPr="00903F38">
              <w:rPr>
                <w:b/>
                <w:color w:val="000000"/>
                <w:sz w:val="28"/>
              </w:rPr>
              <w:t>OP-XP-</w:t>
            </w:r>
            <w:r>
              <w:rPr>
                <w:b/>
                <w:color w:val="000000"/>
                <w:sz w:val="28"/>
              </w:rPr>
              <w:t>10</w:t>
            </w:r>
            <w:r>
              <w:rPr>
                <w:b/>
                <w:color w:val="000000"/>
                <w:sz w:val="28"/>
                <w:lang w:eastAsia="ko-KR"/>
              </w:rPr>
              <w:t>26</w:t>
            </w:r>
          </w:p>
        </w:tc>
      </w:tr>
      <w:tr w:rsidR="00815202" w:rsidRPr="00903F38">
        <w:trPr>
          <w:jc w:val="center"/>
        </w:trPr>
        <w:tc>
          <w:tcPr>
            <w:tcW w:w="7209" w:type="dxa"/>
          </w:tcPr>
          <w:p w:rsidR="00815202" w:rsidRPr="00903F38" w:rsidRDefault="00815202" w:rsidP="00F64DAD">
            <w:pPr>
              <w:ind w:left="1611" w:hanging="1611"/>
              <w:rPr>
                <w:color w:val="000000"/>
                <w:sz w:val="28"/>
              </w:rPr>
            </w:pPr>
            <w:r w:rsidRPr="00903F38">
              <w:rPr>
                <w:color w:val="000000"/>
                <w:sz w:val="28"/>
              </w:rPr>
              <w:t>AUTHORS:</w:t>
            </w:r>
            <w:r w:rsidRPr="00903F38">
              <w:rPr>
                <w:b/>
                <w:color w:val="000000"/>
                <w:sz w:val="28"/>
              </w:rPr>
              <w:tab/>
            </w:r>
            <w:r>
              <w:rPr>
                <w:b/>
                <w:color w:val="000000"/>
                <w:sz w:val="28"/>
                <w:lang w:eastAsia="ko-KR"/>
              </w:rPr>
              <w:t>A. Loarte, J-W. Ahn, J.M. Canik, R. Maingi, and J.-K. Park</w:t>
            </w:r>
          </w:p>
        </w:tc>
        <w:tc>
          <w:tcPr>
            <w:tcW w:w="2853" w:type="dxa"/>
          </w:tcPr>
          <w:p w:rsidR="00815202" w:rsidRPr="00903F38" w:rsidRDefault="00815202" w:rsidP="00F64DAD">
            <w:pPr>
              <w:ind w:left="873" w:hanging="891"/>
              <w:rPr>
                <w:b/>
                <w:color w:val="000000"/>
                <w:sz w:val="28"/>
              </w:rPr>
            </w:pPr>
            <w:r w:rsidRPr="00903F38">
              <w:rPr>
                <w:color w:val="000000"/>
                <w:sz w:val="28"/>
              </w:rPr>
              <w:t>DATE:</w:t>
            </w:r>
            <w:r w:rsidRPr="00903F38">
              <w:rPr>
                <w:b/>
                <w:color w:val="000000"/>
                <w:sz w:val="28"/>
              </w:rPr>
              <w:tab/>
            </w:r>
            <w:r>
              <w:rPr>
                <w:b/>
                <w:color w:val="000000"/>
                <w:sz w:val="28"/>
                <w:lang w:eastAsia="ko-KR"/>
              </w:rPr>
              <w:t>8</w:t>
            </w:r>
            <w:r>
              <w:rPr>
                <w:b/>
                <w:color w:val="000000"/>
                <w:sz w:val="28"/>
              </w:rPr>
              <w:t>/</w:t>
            </w:r>
            <w:r w:rsidR="002B08BA">
              <w:rPr>
                <w:rFonts w:hint="eastAsia"/>
                <w:b/>
                <w:color w:val="000000"/>
                <w:sz w:val="28"/>
                <w:lang w:eastAsia="ko-KR"/>
              </w:rPr>
              <w:t>24</w:t>
            </w:r>
            <w:r>
              <w:rPr>
                <w:b/>
                <w:color w:val="000000"/>
                <w:sz w:val="28"/>
              </w:rPr>
              <w:t>/10</w:t>
            </w:r>
          </w:p>
        </w:tc>
      </w:tr>
    </w:tbl>
    <w:p w:rsidR="00815202" w:rsidRDefault="00815202" w:rsidP="00F64DAD">
      <w:pPr>
        <w:spacing w:line="80" w:lineRule="exact"/>
        <w:sectPr w:rsidR="00815202" w:rsidSect="00F64DAD">
          <w:footerReference w:type="default" r:id="rId10"/>
          <w:pgSz w:w="12240" w:h="15840"/>
          <w:pgMar w:top="1008" w:right="1008" w:bottom="1008" w:left="1008" w:header="720" w:footer="720" w:gutter="0"/>
          <w:cols w:space="432" w:equalWidth="0">
            <w:col w:w="10224"/>
          </w:cols>
        </w:sectPr>
      </w:pPr>
    </w:p>
    <w:p w:rsidR="00815202" w:rsidRDefault="00815202" w:rsidP="00F64DAD">
      <w:pPr>
        <w:spacing w:before="120" w:after="20" w:line="240" w:lineRule="exact"/>
        <w:jc w:val="center"/>
      </w:pPr>
      <w:r w:rsidRPr="00541635">
        <w:rPr>
          <w:i/>
        </w:rPr>
        <w:lastRenderedPageBreak/>
        <w:t xml:space="preserve"> Note special diagnostic requirements in Sec. 4</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BF"/>
      </w:tblPr>
      <w:tblGrid>
        <w:gridCol w:w="3168"/>
        <w:gridCol w:w="864"/>
        <w:gridCol w:w="864"/>
      </w:tblGrid>
      <w:tr w:rsidR="00815202" w:rsidRPr="00C842DB">
        <w:trPr>
          <w:trHeight w:val="259"/>
          <w:tblHeader/>
          <w:jc w:val="center"/>
        </w:trPr>
        <w:tc>
          <w:tcPr>
            <w:tcW w:w="3168" w:type="dxa"/>
            <w:vAlign w:val="center"/>
          </w:tcPr>
          <w:p w:rsidR="00815202" w:rsidRPr="00C842DB" w:rsidRDefault="00815202" w:rsidP="00F64DAD">
            <w:pPr>
              <w:spacing w:before="20" w:after="20" w:line="240" w:lineRule="exact"/>
              <w:rPr>
                <w:b/>
              </w:rPr>
            </w:pPr>
            <w:r w:rsidRPr="00C842DB">
              <w:rPr>
                <w:b/>
              </w:rPr>
              <w:t>Diagnostic</w:t>
            </w:r>
          </w:p>
        </w:tc>
        <w:tc>
          <w:tcPr>
            <w:tcW w:w="864" w:type="dxa"/>
            <w:vAlign w:val="center"/>
          </w:tcPr>
          <w:p w:rsidR="00815202" w:rsidRPr="00C842DB" w:rsidRDefault="00815202" w:rsidP="00F64DAD">
            <w:pPr>
              <w:spacing w:before="20" w:after="20" w:line="240" w:lineRule="exact"/>
              <w:jc w:val="center"/>
              <w:rPr>
                <w:b/>
              </w:rPr>
            </w:pPr>
            <w:r w:rsidRPr="00C842DB">
              <w:rPr>
                <w:b/>
              </w:rPr>
              <w:t>Need</w:t>
            </w:r>
          </w:p>
        </w:tc>
        <w:tc>
          <w:tcPr>
            <w:tcW w:w="864" w:type="dxa"/>
            <w:vAlign w:val="center"/>
          </w:tcPr>
          <w:p w:rsidR="00815202" w:rsidRPr="00C842DB" w:rsidRDefault="00815202" w:rsidP="00F64DAD">
            <w:pPr>
              <w:spacing w:before="20" w:after="20" w:line="240" w:lineRule="exact"/>
              <w:jc w:val="center"/>
              <w:rPr>
                <w:b/>
              </w:rPr>
            </w:pPr>
            <w:r w:rsidRPr="00C842DB">
              <w:rPr>
                <w:b/>
              </w:rPr>
              <w:t>Want</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Beam Emission Spectroscopy</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Bolometer – divertor</w:t>
            </w:r>
          </w:p>
        </w:tc>
        <w:tc>
          <w:tcPr>
            <w:tcW w:w="864" w:type="dxa"/>
            <w:vAlign w:val="center"/>
          </w:tcPr>
          <w:p w:rsidR="00815202" w:rsidRPr="00541635" w:rsidRDefault="00815202" w:rsidP="00F64DAD">
            <w:pPr>
              <w:spacing w:before="20" w:after="20" w:line="240" w:lineRule="exact"/>
              <w:jc w:val="center"/>
              <w:rPr>
                <w:b/>
              </w:rPr>
            </w:pPr>
            <w:r>
              <w:rPr>
                <w:b/>
              </w:rPr>
              <w:t>X</w:t>
            </w:r>
          </w:p>
        </w:tc>
        <w:tc>
          <w:tcPr>
            <w:tcW w:w="864" w:type="dxa"/>
            <w:vAlign w:val="center"/>
          </w:tcPr>
          <w:p w:rsidR="00815202" w:rsidRPr="00541635" w:rsidRDefault="00815202" w:rsidP="00F64DAD">
            <w:pPr>
              <w:spacing w:before="20" w:after="20" w:line="240" w:lineRule="exact"/>
              <w:jc w:val="center"/>
              <w:rPr>
                <w:b/>
              </w:rPr>
            </w:pP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Bolometer – midplane array</w:t>
            </w:r>
          </w:p>
        </w:tc>
        <w:tc>
          <w:tcPr>
            <w:tcW w:w="864" w:type="dxa"/>
            <w:vAlign w:val="center"/>
          </w:tcPr>
          <w:p w:rsidR="00815202" w:rsidRPr="00541635" w:rsidRDefault="00815202" w:rsidP="00F64DAD">
            <w:pPr>
              <w:spacing w:before="20" w:after="20" w:line="240" w:lineRule="exact"/>
              <w:jc w:val="center"/>
              <w:rPr>
                <w:b/>
              </w:rPr>
            </w:pPr>
            <w:r>
              <w:rPr>
                <w:b/>
              </w:rPr>
              <w:t>X</w:t>
            </w:r>
          </w:p>
        </w:tc>
        <w:tc>
          <w:tcPr>
            <w:tcW w:w="864" w:type="dxa"/>
            <w:vAlign w:val="center"/>
          </w:tcPr>
          <w:p w:rsidR="00815202" w:rsidRPr="00541635" w:rsidRDefault="00815202" w:rsidP="00F64DAD">
            <w:pPr>
              <w:spacing w:before="20" w:after="20" w:line="240" w:lineRule="exact"/>
              <w:jc w:val="center"/>
              <w:rPr>
                <w:b/>
              </w:rPr>
            </w:pP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CHERS – poloidal</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CHERS – toroidal</w:t>
            </w:r>
          </w:p>
        </w:tc>
        <w:tc>
          <w:tcPr>
            <w:tcW w:w="864" w:type="dxa"/>
            <w:vAlign w:val="center"/>
          </w:tcPr>
          <w:p w:rsidR="00815202" w:rsidRPr="00541635" w:rsidRDefault="00815202" w:rsidP="00F64DAD">
            <w:pPr>
              <w:spacing w:before="20" w:after="20" w:line="240" w:lineRule="exact"/>
              <w:jc w:val="center"/>
              <w:rPr>
                <w:b/>
              </w:rPr>
            </w:pPr>
            <w:r>
              <w:rPr>
                <w:b/>
              </w:rPr>
              <w:t>X</w:t>
            </w:r>
          </w:p>
        </w:tc>
        <w:tc>
          <w:tcPr>
            <w:tcW w:w="864" w:type="dxa"/>
            <w:vAlign w:val="center"/>
          </w:tcPr>
          <w:p w:rsidR="00815202" w:rsidRPr="00541635" w:rsidRDefault="00815202" w:rsidP="00F64DAD">
            <w:pPr>
              <w:spacing w:before="20" w:after="20" w:line="240" w:lineRule="exact"/>
              <w:jc w:val="center"/>
              <w:rPr>
                <w:b/>
              </w:rPr>
            </w:pP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Dust detector</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Edge deposition monitors</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Edge neutral density diag.</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Edge pressure gauges</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Edge rotation diagnostic</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Fast cameras – divertor/LLD</w:t>
            </w:r>
          </w:p>
        </w:tc>
        <w:tc>
          <w:tcPr>
            <w:tcW w:w="864" w:type="dxa"/>
            <w:vAlign w:val="center"/>
          </w:tcPr>
          <w:p w:rsidR="00815202" w:rsidRPr="00541635" w:rsidRDefault="00815202" w:rsidP="00F64DAD">
            <w:pPr>
              <w:spacing w:before="20" w:after="20" w:line="240" w:lineRule="exact"/>
              <w:jc w:val="center"/>
              <w:rPr>
                <w:b/>
              </w:rPr>
            </w:pPr>
            <w:r>
              <w:rPr>
                <w:b/>
              </w:rPr>
              <w:t>X</w:t>
            </w:r>
          </w:p>
        </w:tc>
        <w:tc>
          <w:tcPr>
            <w:tcW w:w="864" w:type="dxa"/>
            <w:vAlign w:val="center"/>
          </w:tcPr>
          <w:p w:rsidR="00815202" w:rsidRPr="00541635" w:rsidRDefault="00815202" w:rsidP="00F64DAD">
            <w:pPr>
              <w:spacing w:before="20" w:after="20" w:line="240" w:lineRule="exact"/>
              <w:jc w:val="center"/>
              <w:rPr>
                <w:b/>
              </w:rPr>
            </w:pPr>
          </w:p>
        </w:tc>
      </w:tr>
      <w:tr w:rsidR="00815202" w:rsidRPr="00417934">
        <w:trPr>
          <w:trHeight w:val="259"/>
          <w:jc w:val="center"/>
        </w:trPr>
        <w:tc>
          <w:tcPr>
            <w:tcW w:w="3168" w:type="dxa"/>
            <w:vAlign w:val="center"/>
          </w:tcPr>
          <w:p w:rsidR="00815202" w:rsidRPr="00417934" w:rsidRDefault="00815202" w:rsidP="00F64DAD">
            <w:pPr>
              <w:spacing w:before="20" w:after="20" w:line="240" w:lineRule="exact"/>
              <w:rPr>
                <w:lang w:val="sv-SE"/>
              </w:rPr>
            </w:pPr>
            <w:r w:rsidRPr="00417934">
              <w:rPr>
                <w:lang w:val="sv-SE"/>
              </w:rPr>
              <w:t>Fast ion D_alpha - FIDA</w:t>
            </w:r>
          </w:p>
        </w:tc>
        <w:tc>
          <w:tcPr>
            <w:tcW w:w="864" w:type="dxa"/>
            <w:vAlign w:val="center"/>
          </w:tcPr>
          <w:p w:rsidR="00815202" w:rsidRPr="00417934" w:rsidRDefault="00815202" w:rsidP="00F64DAD">
            <w:pPr>
              <w:spacing w:before="20" w:after="20" w:line="240" w:lineRule="exact"/>
              <w:jc w:val="center"/>
              <w:rPr>
                <w:b/>
                <w:lang w:val="sv-SE"/>
              </w:rPr>
            </w:pPr>
          </w:p>
        </w:tc>
        <w:tc>
          <w:tcPr>
            <w:tcW w:w="864" w:type="dxa"/>
            <w:vAlign w:val="center"/>
          </w:tcPr>
          <w:p w:rsidR="00815202" w:rsidRPr="00417934" w:rsidRDefault="00815202" w:rsidP="00F64DAD">
            <w:pPr>
              <w:spacing w:before="20" w:after="20" w:line="240" w:lineRule="exact"/>
              <w:jc w:val="center"/>
              <w:rPr>
                <w:b/>
                <w:lang w:val="sv-SE"/>
              </w:rPr>
            </w:pPr>
            <w:r>
              <w:rPr>
                <w:b/>
                <w:lang w:val="sv-SE"/>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Fast lost ion probes - IFLIP</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Fast lost ion probes - SFLIP</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Filterscopes</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FIReTIP</w:t>
            </w:r>
          </w:p>
        </w:tc>
        <w:tc>
          <w:tcPr>
            <w:tcW w:w="864" w:type="dxa"/>
            <w:vAlign w:val="center"/>
          </w:tcPr>
          <w:p w:rsidR="00815202" w:rsidRPr="00541635" w:rsidRDefault="00815202" w:rsidP="00F64DAD">
            <w:pPr>
              <w:spacing w:before="20" w:after="20" w:line="240" w:lineRule="exact"/>
              <w:jc w:val="center"/>
              <w:rPr>
                <w:b/>
              </w:rPr>
            </w:pPr>
            <w:r>
              <w:rPr>
                <w:b/>
              </w:rPr>
              <w:t>X</w:t>
            </w:r>
          </w:p>
        </w:tc>
        <w:tc>
          <w:tcPr>
            <w:tcW w:w="864" w:type="dxa"/>
            <w:vAlign w:val="center"/>
          </w:tcPr>
          <w:p w:rsidR="00815202" w:rsidRPr="00541635" w:rsidRDefault="00815202" w:rsidP="00F64DAD">
            <w:pPr>
              <w:spacing w:before="20" w:after="20" w:line="240" w:lineRule="exact"/>
              <w:jc w:val="center"/>
              <w:rPr>
                <w:b/>
              </w:rPr>
            </w:pP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Gas puff imaging – divertor</w:t>
            </w:r>
          </w:p>
        </w:tc>
        <w:tc>
          <w:tcPr>
            <w:tcW w:w="864" w:type="dxa"/>
            <w:vAlign w:val="center"/>
          </w:tcPr>
          <w:p w:rsidR="00815202" w:rsidRPr="00541635" w:rsidRDefault="00815202" w:rsidP="00680E45">
            <w:pPr>
              <w:spacing w:before="20" w:after="20" w:line="240" w:lineRule="exact"/>
              <w:jc w:val="center"/>
              <w:rPr>
                <w:b/>
              </w:rPr>
            </w:pPr>
          </w:p>
        </w:tc>
        <w:tc>
          <w:tcPr>
            <w:tcW w:w="864" w:type="dxa"/>
            <w:vAlign w:val="center"/>
          </w:tcPr>
          <w:p w:rsidR="00815202" w:rsidRPr="00541635" w:rsidRDefault="00815202" w:rsidP="00680E45">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Gas puff imaging – midplane</w:t>
            </w:r>
          </w:p>
        </w:tc>
        <w:tc>
          <w:tcPr>
            <w:tcW w:w="864" w:type="dxa"/>
            <w:vAlign w:val="center"/>
          </w:tcPr>
          <w:p w:rsidR="00815202" w:rsidRPr="00541635" w:rsidRDefault="00815202" w:rsidP="00680E45">
            <w:pPr>
              <w:spacing w:before="20" w:after="20" w:line="240" w:lineRule="exact"/>
              <w:jc w:val="center"/>
              <w:rPr>
                <w:b/>
              </w:rPr>
            </w:pPr>
          </w:p>
        </w:tc>
        <w:tc>
          <w:tcPr>
            <w:tcW w:w="864" w:type="dxa"/>
            <w:vAlign w:val="center"/>
          </w:tcPr>
          <w:p w:rsidR="00815202" w:rsidRPr="00541635" w:rsidRDefault="00815202" w:rsidP="00680E45">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H</w:t>
            </w:r>
            <w:r w:rsidRPr="00541635">
              <w:rPr>
                <w:rFonts w:ascii="Symbol" w:hAnsi="Symbol"/>
              </w:rPr>
              <w:t></w:t>
            </w:r>
            <w:r w:rsidRPr="00541635">
              <w:t xml:space="preserve"> camera - 1D</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High-k scattering</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Infrared cameras</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Interferometer - 1 mm</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Langmuir probes – divertor</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Langmuir probes – LLD</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Langmuir probes – bias tile</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Langmuir probes – RF ant.</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Magnetics – B coils</w:t>
            </w:r>
          </w:p>
        </w:tc>
        <w:tc>
          <w:tcPr>
            <w:tcW w:w="864" w:type="dxa"/>
            <w:vAlign w:val="center"/>
          </w:tcPr>
          <w:p w:rsidR="00815202" w:rsidRPr="00541635" w:rsidRDefault="00815202" w:rsidP="00F64DAD">
            <w:pPr>
              <w:spacing w:before="20" w:after="20" w:line="240" w:lineRule="exact"/>
              <w:jc w:val="center"/>
              <w:rPr>
                <w:b/>
              </w:rPr>
            </w:pPr>
            <w:r w:rsidRPr="00541635">
              <w:rPr>
                <w:b/>
              </w:rPr>
              <w:t>√</w:t>
            </w:r>
          </w:p>
        </w:tc>
        <w:tc>
          <w:tcPr>
            <w:tcW w:w="864" w:type="dxa"/>
            <w:vAlign w:val="center"/>
          </w:tcPr>
          <w:p w:rsidR="00815202" w:rsidRPr="00541635" w:rsidRDefault="00815202" w:rsidP="00F64DAD">
            <w:pPr>
              <w:spacing w:before="20" w:after="20" w:line="240" w:lineRule="exact"/>
              <w:jc w:val="center"/>
              <w:rPr>
                <w:b/>
              </w:rPr>
            </w:pP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Magnetics – Diamagnetism</w:t>
            </w:r>
          </w:p>
        </w:tc>
        <w:tc>
          <w:tcPr>
            <w:tcW w:w="864" w:type="dxa"/>
            <w:vAlign w:val="center"/>
          </w:tcPr>
          <w:p w:rsidR="00815202" w:rsidRPr="00541635" w:rsidRDefault="00815202" w:rsidP="00F64DAD">
            <w:pPr>
              <w:spacing w:before="20" w:after="20" w:line="240" w:lineRule="exact"/>
              <w:jc w:val="center"/>
              <w:rPr>
                <w:b/>
              </w:rPr>
            </w:pPr>
            <w:r>
              <w:rPr>
                <w:b/>
              </w:rPr>
              <w:t>X</w:t>
            </w:r>
          </w:p>
        </w:tc>
        <w:tc>
          <w:tcPr>
            <w:tcW w:w="864" w:type="dxa"/>
            <w:vAlign w:val="center"/>
          </w:tcPr>
          <w:p w:rsidR="00815202" w:rsidRPr="00541635" w:rsidRDefault="00815202" w:rsidP="00F64DAD">
            <w:pPr>
              <w:spacing w:before="20" w:after="20" w:line="240" w:lineRule="exact"/>
              <w:jc w:val="center"/>
              <w:rPr>
                <w:b/>
              </w:rPr>
            </w:pP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Magnetics – Flux loops</w:t>
            </w:r>
          </w:p>
        </w:tc>
        <w:tc>
          <w:tcPr>
            <w:tcW w:w="864" w:type="dxa"/>
            <w:vAlign w:val="center"/>
          </w:tcPr>
          <w:p w:rsidR="00815202" w:rsidRPr="00541635" w:rsidRDefault="00815202" w:rsidP="00F64DAD">
            <w:pPr>
              <w:spacing w:before="20" w:after="20" w:line="240" w:lineRule="exact"/>
              <w:jc w:val="center"/>
              <w:rPr>
                <w:b/>
              </w:rPr>
            </w:pPr>
            <w:r w:rsidRPr="00541635">
              <w:rPr>
                <w:b/>
              </w:rPr>
              <w:t>√</w:t>
            </w:r>
          </w:p>
        </w:tc>
        <w:tc>
          <w:tcPr>
            <w:tcW w:w="864" w:type="dxa"/>
            <w:vAlign w:val="center"/>
          </w:tcPr>
          <w:p w:rsidR="00815202" w:rsidRPr="00541635" w:rsidRDefault="00815202" w:rsidP="00F64DAD">
            <w:pPr>
              <w:spacing w:before="20" w:after="20" w:line="240" w:lineRule="exact"/>
              <w:jc w:val="center"/>
              <w:rPr>
                <w:b/>
              </w:rPr>
            </w:pP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Magnetics – Locked modes</w:t>
            </w:r>
          </w:p>
        </w:tc>
        <w:tc>
          <w:tcPr>
            <w:tcW w:w="864" w:type="dxa"/>
            <w:vAlign w:val="center"/>
          </w:tcPr>
          <w:p w:rsidR="00815202" w:rsidRPr="00541635" w:rsidRDefault="00815202" w:rsidP="00F64DAD">
            <w:pPr>
              <w:spacing w:before="20" w:after="20" w:line="240" w:lineRule="exact"/>
              <w:jc w:val="center"/>
              <w:rPr>
                <w:b/>
              </w:rPr>
            </w:pPr>
            <w:r>
              <w:rPr>
                <w:b/>
              </w:rPr>
              <w:t>X</w:t>
            </w:r>
          </w:p>
        </w:tc>
        <w:tc>
          <w:tcPr>
            <w:tcW w:w="864" w:type="dxa"/>
            <w:vAlign w:val="center"/>
          </w:tcPr>
          <w:p w:rsidR="00815202" w:rsidRPr="00541635" w:rsidRDefault="00815202" w:rsidP="00F64DAD">
            <w:pPr>
              <w:spacing w:before="20" w:after="20" w:line="240" w:lineRule="exact"/>
              <w:jc w:val="center"/>
              <w:rPr>
                <w:b/>
              </w:rPr>
            </w:pP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Magnetics – Rogowski coils</w:t>
            </w:r>
          </w:p>
        </w:tc>
        <w:tc>
          <w:tcPr>
            <w:tcW w:w="864" w:type="dxa"/>
            <w:vAlign w:val="center"/>
          </w:tcPr>
          <w:p w:rsidR="00815202" w:rsidRPr="00541635" w:rsidRDefault="00815202" w:rsidP="00F64DAD">
            <w:pPr>
              <w:spacing w:before="20" w:after="20" w:line="240" w:lineRule="exact"/>
              <w:jc w:val="center"/>
              <w:rPr>
                <w:b/>
              </w:rPr>
            </w:pPr>
            <w:r w:rsidRPr="00541635">
              <w:rPr>
                <w:b/>
              </w:rPr>
              <w:t>√</w:t>
            </w:r>
          </w:p>
        </w:tc>
        <w:tc>
          <w:tcPr>
            <w:tcW w:w="864" w:type="dxa"/>
            <w:vAlign w:val="center"/>
          </w:tcPr>
          <w:p w:rsidR="00815202" w:rsidRPr="00541635" w:rsidRDefault="00815202" w:rsidP="00F64DAD">
            <w:pPr>
              <w:spacing w:before="20" w:after="20" w:line="240" w:lineRule="exact"/>
              <w:jc w:val="center"/>
              <w:rPr>
                <w:b/>
              </w:rPr>
            </w:pP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Magnetics – Halo currents</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Magnetics – RWM sensors</w:t>
            </w:r>
          </w:p>
        </w:tc>
        <w:tc>
          <w:tcPr>
            <w:tcW w:w="864" w:type="dxa"/>
            <w:vAlign w:val="center"/>
          </w:tcPr>
          <w:p w:rsidR="00815202" w:rsidRPr="00541635" w:rsidRDefault="00815202" w:rsidP="00F64DAD">
            <w:pPr>
              <w:spacing w:before="20" w:after="20" w:line="240" w:lineRule="exact"/>
              <w:jc w:val="center"/>
              <w:rPr>
                <w:b/>
              </w:rPr>
            </w:pPr>
            <w:r>
              <w:rPr>
                <w:b/>
              </w:rPr>
              <w:t>X</w:t>
            </w:r>
          </w:p>
        </w:tc>
        <w:tc>
          <w:tcPr>
            <w:tcW w:w="864" w:type="dxa"/>
            <w:vAlign w:val="center"/>
          </w:tcPr>
          <w:p w:rsidR="00815202" w:rsidRPr="00541635" w:rsidRDefault="00815202" w:rsidP="00F64DAD">
            <w:pPr>
              <w:spacing w:before="20" w:after="20" w:line="240" w:lineRule="exact"/>
              <w:jc w:val="center"/>
              <w:rPr>
                <w:b/>
              </w:rPr>
            </w:pP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Mirnov coils – high f.</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Mirnov coils – poloidal array</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Mirnov coils – toroidal array</w:t>
            </w:r>
          </w:p>
        </w:tc>
        <w:tc>
          <w:tcPr>
            <w:tcW w:w="864" w:type="dxa"/>
            <w:vAlign w:val="center"/>
          </w:tcPr>
          <w:p w:rsidR="00815202" w:rsidRPr="00541635" w:rsidRDefault="00815202" w:rsidP="00F64DAD">
            <w:pPr>
              <w:spacing w:before="20" w:after="20" w:line="240" w:lineRule="exact"/>
              <w:jc w:val="center"/>
              <w:rPr>
                <w:b/>
              </w:rPr>
            </w:pPr>
            <w:r>
              <w:rPr>
                <w:b/>
              </w:rPr>
              <w:t>X</w:t>
            </w:r>
          </w:p>
        </w:tc>
        <w:tc>
          <w:tcPr>
            <w:tcW w:w="864" w:type="dxa"/>
            <w:vAlign w:val="center"/>
          </w:tcPr>
          <w:p w:rsidR="00815202" w:rsidRPr="00541635" w:rsidRDefault="00815202" w:rsidP="00F64DAD">
            <w:pPr>
              <w:spacing w:before="20" w:after="20" w:line="240" w:lineRule="exact"/>
              <w:jc w:val="center"/>
              <w:rPr>
                <w:b/>
              </w:rPr>
            </w:pP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Mirnov coils – 3-axis proto.</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p>
        </w:tc>
      </w:tr>
    </w:tbl>
    <w:p w:rsidR="00815202" w:rsidRPr="00541635" w:rsidRDefault="00815202" w:rsidP="00F64DAD">
      <w:pPr>
        <w:spacing w:before="20" w:after="20" w:line="240" w:lineRule="exact"/>
      </w:pPr>
    </w:p>
    <w:p w:rsidR="00815202" w:rsidRPr="00541635" w:rsidRDefault="00815202" w:rsidP="00F64DAD">
      <w:pPr>
        <w:spacing w:before="120" w:after="20" w:line="240" w:lineRule="exact"/>
        <w:jc w:val="center"/>
        <w:rPr>
          <w:i/>
        </w:rPr>
      </w:pPr>
      <w:r w:rsidRPr="00541635">
        <w:rPr>
          <w:i/>
        </w:rPr>
        <w:br w:type="column"/>
      </w:r>
      <w:r w:rsidRPr="00541635">
        <w:rPr>
          <w:i/>
        </w:rPr>
        <w:lastRenderedPageBreak/>
        <w:t>Note special diagnostic requirements in Sec. 4</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BF"/>
      </w:tblPr>
      <w:tblGrid>
        <w:gridCol w:w="3168"/>
        <w:gridCol w:w="864"/>
        <w:gridCol w:w="864"/>
      </w:tblGrid>
      <w:tr w:rsidR="00815202" w:rsidRPr="00541635">
        <w:trPr>
          <w:trHeight w:val="259"/>
          <w:jc w:val="center"/>
        </w:trPr>
        <w:tc>
          <w:tcPr>
            <w:tcW w:w="3168" w:type="dxa"/>
            <w:vAlign w:val="center"/>
          </w:tcPr>
          <w:p w:rsidR="00815202" w:rsidRPr="00541635" w:rsidRDefault="00815202" w:rsidP="00F64DAD">
            <w:pPr>
              <w:spacing w:before="20" w:after="20" w:line="240" w:lineRule="exact"/>
              <w:rPr>
                <w:b/>
              </w:rPr>
            </w:pPr>
            <w:r w:rsidRPr="00541635">
              <w:rPr>
                <w:b/>
              </w:rPr>
              <w:t>Diagnostic</w:t>
            </w:r>
          </w:p>
        </w:tc>
        <w:tc>
          <w:tcPr>
            <w:tcW w:w="864" w:type="dxa"/>
            <w:vAlign w:val="center"/>
          </w:tcPr>
          <w:p w:rsidR="00815202" w:rsidRPr="00541635" w:rsidRDefault="00815202" w:rsidP="00F64DAD">
            <w:pPr>
              <w:spacing w:before="20" w:after="20" w:line="240" w:lineRule="exact"/>
              <w:jc w:val="center"/>
              <w:rPr>
                <w:b/>
              </w:rPr>
            </w:pPr>
            <w:r w:rsidRPr="00541635">
              <w:rPr>
                <w:b/>
              </w:rPr>
              <w:t>Need</w:t>
            </w:r>
          </w:p>
        </w:tc>
        <w:tc>
          <w:tcPr>
            <w:tcW w:w="864" w:type="dxa"/>
            <w:vAlign w:val="center"/>
          </w:tcPr>
          <w:p w:rsidR="00815202" w:rsidRPr="00541635" w:rsidRDefault="00815202" w:rsidP="00F64DAD">
            <w:pPr>
              <w:spacing w:before="20" w:after="20" w:line="240" w:lineRule="exact"/>
              <w:jc w:val="center"/>
              <w:rPr>
                <w:b/>
              </w:rPr>
            </w:pPr>
            <w:r w:rsidRPr="00541635">
              <w:rPr>
                <w:b/>
              </w:rPr>
              <w:t>Want</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MSE</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NPA – E||B scanning</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NPA – solid state</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Neutron detectors</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Plasma TV</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Reflectometer – 65GHz</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Reflectometer – correlation</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Reflectometer – FM/CW</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Reflectometer – fixed f</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Reflectometer – SOL</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RF edge  probes</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Spectrometer – divertor</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Spectrometer – SPRED</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Spectrometer – VIPS</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Spectrometer – LOWEUS</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Spectrometer – XEUS</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SWIFT – 2D flow</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Thomson scattering</w:t>
            </w:r>
          </w:p>
        </w:tc>
        <w:tc>
          <w:tcPr>
            <w:tcW w:w="864" w:type="dxa"/>
            <w:vAlign w:val="center"/>
          </w:tcPr>
          <w:p w:rsidR="00815202" w:rsidRPr="00541635" w:rsidRDefault="00815202" w:rsidP="00F64DAD">
            <w:pPr>
              <w:spacing w:before="20" w:after="20" w:line="240" w:lineRule="exact"/>
              <w:jc w:val="center"/>
              <w:rPr>
                <w:b/>
              </w:rPr>
            </w:pPr>
            <w:r>
              <w:rPr>
                <w:b/>
              </w:rPr>
              <w:t>X</w:t>
            </w:r>
          </w:p>
        </w:tc>
        <w:tc>
          <w:tcPr>
            <w:tcW w:w="864" w:type="dxa"/>
            <w:vAlign w:val="center"/>
          </w:tcPr>
          <w:p w:rsidR="00815202" w:rsidRPr="00541635" w:rsidRDefault="00815202" w:rsidP="00F64DAD">
            <w:pPr>
              <w:spacing w:before="20" w:after="20" w:line="240" w:lineRule="exact"/>
              <w:jc w:val="center"/>
              <w:rPr>
                <w:b/>
              </w:rPr>
            </w:pPr>
          </w:p>
        </w:tc>
      </w:tr>
      <w:tr w:rsidR="00815202" w:rsidRPr="00541635">
        <w:trPr>
          <w:trHeight w:val="259"/>
          <w:jc w:val="center"/>
        </w:trPr>
        <w:tc>
          <w:tcPr>
            <w:tcW w:w="3168" w:type="dxa"/>
            <w:vAlign w:val="center"/>
          </w:tcPr>
          <w:p w:rsidR="00815202" w:rsidRPr="00815202" w:rsidRDefault="00E73794" w:rsidP="00F64DAD">
            <w:pPr>
              <w:spacing w:before="20" w:after="20" w:line="240" w:lineRule="exact"/>
              <w:rPr>
                <w:lang w:val="es-ES_tradnl"/>
              </w:rPr>
            </w:pPr>
            <w:r w:rsidRPr="00E73794">
              <w:rPr>
                <w:lang w:val="es-ES_tradnl"/>
              </w:rPr>
              <w:t xml:space="preserve">Ultrasoft X-ray </w:t>
            </w:r>
            <w:r>
              <w:rPr>
                <w:lang w:val="es-ES_tradnl"/>
              </w:rPr>
              <w:t>–</w:t>
            </w:r>
            <w:r w:rsidRPr="00E73794">
              <w:rPr>
                <w:lang w:val="es-ES_tradnl"/>
              </w:rPr>
              <w:t xml:space="preserve"> pol. arrays</w:t>
            </w:r>
          </w:p>
        </w:tc>
        <w:tc>
          <w:tcPr>
            <w:tcW w:w="864" w:type="dxa"/>
            <w:vAlign w:val="center"/>
          </w:tcPr>
          <w:p w:rsidR="00815202" w:rsidRPr="00815202" w:rsidRDefault="00815202" w:rsidP="00F64DAD">
            <w:pPr>
              <w:spacing w:before="20" w:after="20" w:line="240" w:lineRule="exact"/>
              <w:jc w:val="center"/>
              <w:rPr>
                <w:b/>
                <w:sz w:val="22"/>
                <w:lang w:val="es-ES_tradnl"/>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Ultrasoft X-rays – bicolor</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Ultrasoft X-rays – TG spectr.</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Visible bremsstrahlung det.</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X-ray crystal spectrom. - H</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X-ray crystal spectrom. - V</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r w:rsidR="00815202" w:rsidRPr="00541635">
        <w:trPr>
          <w:trHeight w:val="259"/>
          <w:jc w:val="center"/>
        </w:trPr>
        <w:tc>
          <w:tcPr>
            <w:tcW w:w="3168" w:type="dxa"/>
            <w:vAlign w:val="center"/>
          </w:tcPr>
          <w:p w:rsidR="00815202" w:rsidRPr="00541635" w:rsidRDefault="00815202" w:rsidP="00F64DAD">
            <w:pPr>
              <w:spacing w:before="20" w:after="20" w:line="240" w:lineRule="exact"/>
            </w:pPr>
            <w:r w:rsidRPr="00541635">
              <w:t>X-ray tang. pinhole camera</w:t>
            </w:r>
          </w:p>
        </w:tc>
        <w:tc>
          <w:tcPr>
            <w:tcW w:w="864" w:type="dxa"/>
            <w:vAlign w:val="center"/>
          </w:tcPr>
          <w:p w:rsidR="00815202" w:rsidRPr="00541635" w:rsidRDefault="00815202" w:rsidP="00F64DAD">
            <w:pPr>
              <w:spacing w:before="20" w:after="20" w:line="240" w:lineRule="exact"/>
              <w:jc w:val="center"/>
              <w:rPr>
                <w:b/>
              </w:rPr>
            </w:pPr>
          </w:p>
        </w:tc>
        <w:tc>
          <w:tcPr>
            <w:tcW w:w="864" w:type="dxa"/>
            <w:vAlign w:val="center"/>
          </w:tcPr>
          <w:p w:rsidR="00815202" w:rsidRPr="00541635" w:rsidRDefault="00815202" w:rsidP="00F64DAD">
            <w:pPr>
              <w:spacing w:before="20" w:after="20" w:line="240" w:lineRule="exact"/>
              <w:jc w:val="center"/>
              <w:rPr>
                <w:b/>
              </w:rPr>
            </w:pPr>
            <w:r>
              <w:rPr>
                <w:b/>
              </w:rPr>
              <w:t>X</w:t>
            </w:r>
          </w:p>
        </w:tc>
      </w:tr>
    </w:tbl>
    <w:p w:rsidR="00815202" w:rsidRDefault="00815202" w:rsidP="00F64DAD"/>
    <w:sectPr w:rsidR="00815202" w:rsidSect="00F64DAD">
      <w:type w:val="continuous"/>
      <w:pgSz w:w="12240" w:h="15840"/>
      <w:pgMar w:top="1008" w:right="1008" w:bottom="1008" w:left="1008" w:header="720" w:footer="720" w:gutter="0"/>
      <w:cols w:num="2" w:space="4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5A2" w:rsidRDefault="008075A2">
      <w:r>
        <w:separator/>
      </w:r>
    </w:p>
  </w:endnote>
  <w:endnote w:type="continuationSeparator" w:id="0">
    <w:p w:rsidR="008075A2" w:rsidRDefault="008075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algun Gothic">
    <w:altName w:val="Arial Unicode MS"/>
    <w:charset w:val="81"/>
    <w:family w:val="modern"/>
    <w:pitch w:val="variable"/>
    <w:sig w:usb0="00000000"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202" w:rsidRDefault="00815202">
    <w:pPr>
      <w:ind w:left="200" w:right="-960"/>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202" w:rsidRDefault="00815202" w:rsidP="00F64DAD">
    <w:pPr>
      <w:tabs>
        <w:tab w:val="right" w:pos="13680"/>
      </w:tabs>
      <w:ind w:right="-4"/>
      <w:rPr>
        <w:b/>
      </w:rPr>
    </w:pPr>
    <w:r>
      <w:rPr>
        <w:b/>
      </w:rPr>
      <w:t>OP-XP-10</w:t>
    </w:r>
    <w:r>
      <w:rPr>
        <w:b/>
        <w:lang w:eastAsia="ko-KR"/>
      </w:rPr>
      <w:t>26</w:t>
    </w:r>
    <w:r>
      <w:rPr>
        <w:b/>
      </w:rPr>
      <w:tab/>
    </w:r>
    <w:r w:rsidR="0057351D">
      <w:rPr>
        <w:rStyle w:val="PageNumber"/>
        <w:b/>
        <w:i/>
      </w:rPr>
      <w:fldChar w:fldCharType="begin"/>
    </w:r>
    <w:r>
      <w:rPr>
        <w:rStyle w:val="PageNumber"/>
        <w:b/>
        <w:i/>
      </w:rPr>
      <w:instrText xml:space="preserve"> PAGE </w:instrText>
    </w:r>
    <w:r w:rsidR="0057351D">
      <w:rPr>
        <w:rStyle w:val="PageNumber"/>
        <w:b/>
        <w:i/>
      </w:rPr>
      <w:fldChar w:fldCharType="separate"/>
    </w:r>
    <w:r w:rsidR="00C3798D">
      <w:rPr>
        <w:rStyle w:val="PageNumber"/>
        <w:b/>
        <w:i/>
        <w:noProof/>
      </w:rPr>
      <w:t>4</w:t>
    </w:r>
    <w:r w:rsidR="0057351D">
      <w:rPr>
        <w:rStyle w:val="PageNumber"/>
        <w:b/>
        <w:i/>
      </w:rPr>
      <w:fldChar w:fldCharType="end"/>
    </w:r>
    <w:r>
      <w:rPr>
        <w:rStyle w:val="PageNumber"/>
        <w:b/>
        <w:i/>
      </w:rPr>
      <w:t xml:space="preserve"> / </w:t>
    </w:r>
    <w:r w:rsidR="0057351D">
      <w:rPr>
        <w:rStyle w:val="PageNumber"/>
        <w:b/>
        <w:i/>
      </w:rPr>
      <w:fldChar w:fldCharType="begin"/>
    </w:r>
    <w:r>
      <w:rPr>
        <w:rStyle w:val="PageNumber"/>
        <w:b/>
        <w:i/>
      </w:rPr>
      <w:instrText xml:space="preserve"> NUMPAGES </w:instrText>
    </w:r>
    <w:r w:rsidR="0057351D">
      <w:rPr>
        <w:rStyle w:val="PageNumber"/>
        <w:b/>
        <w:i/>
      </w:rPr>
      <w:fldChar w:fldCharType="separate"/>
    </w:r>
    <w:r w:rsidR="00C3798D">
      <w:rPr>
        <w:rStyle w:val="PageNumber"/>
        <w:b/>
        <w:i/>
        <w:noProof/>
      </w:rPr>
      <w:t>6</w:t>
    </w:r>
    <w:r w:rsidR="0057351D">
      <w:rPr>
        <w:rStyle w:val="PageNumber"/>
        <w:b/>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5A2" w:rsidRDefault="008075A2">
      <w:r>
        <w:separator/>
      </w:r>
    </w:p>
  </w:footnote>
  <w:footnote w:type="continuationSeparator" w:id="0">
    <w:p w:rsidR="008075A2" w:rsidRDefault="008075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202" w:rsidRDefault="00815202">
    <w:pPr>
      <w:tabs>
        <w:tab w:val="right" w:pos="9810"/>
      </w:tabs>
      <w:ind w:left="400" w:right="-1120"/>
      <w:rPr>
        <w:sz w:val="18"/>
      </w:rPr>
    </w:pPr>
    <w:r>
      <w:rPr>
        <w:sz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F0409"/>
    <w:lvl w:ilvl="0">
      <w:start w:val="6"/>
      <w:numFmt w:val="decimal"/>
      <w:lvlText w:val="%1."/>
      <w:lvlJc w:val="left"/>
      <w:pPr>
        <w:tabs>
          <w:tab w:val="num" w:pos="360"/>
        </w:tabs>
        <w:ind w:left="360" w:hanging="360"/>
      </w:pPr>
      <w:rPr>
        <w:rFonts w:cs="Times New Roman" w:hint="default"/>
      </w:rPr>
    </w:lvl>
  </w:abstractNum>
  <w:abstractNum w:abstractNumId="1">
    <w:nsid w:val="00000002"/>
    <w:multiLevelType w:val="singleLevel"/>
    <w:tmpl w:val="000F0409"/>
    <w:lvl w:ilvl="0">
      <w:start w:val="6"/>
      <w:numFmt w:val="decimal"/>
      <w:lvlText w:val="%1."/>
      <w:lvlJc w:val="left"/>
      <w:pPr>
        <w:tabs>
          <w:tab w:val="num" w:pos="360"/>
        </w:tabs>
        <w:ind w:left="360" w:hanging="360"/>
      </w:pPr>
      <w:rPr>
        <w:rFonts w:cs="Times New Roman" w:hint="default"/>
      </w:rPr>
    </w:lvl>
  </w:abstractNum>
  <w:abstractNum w:abstractNumId="2">
    <w:nsid w:val="00000003"/>
    <w:multiLevelType w:val="singleLevel"/>
    <w:tmpl w:val="00130409"/>
    <w:lvl w:ilvl="0">
      <w:start w:val="1"/>
      <w:numFmt w:val="upperRoman"/>
      <w:lvlText w:val="%1."/>
      <w:lvlJc w:val="left"/>
      <w:pPr>
        <w:tabs>
          <w:tab w:val="num" w:pos="720"/>
        </w:tabs>
        <w:ind w:left="720" w:hanging="720"/>
      </w:pPr>
      <w:rPr>
        <w:rFonts w:cs="Times New Roman"/>
      </w:rPr>
    </w:lvl>
  </w:abstractNum>
  <w:abstractNum w:abstractNumId="3">
    <w:nsid w:val="00000004"/>
    <w:multiLevelType w:val="singleLevel"/>
    <w:tmpl w:val="00000000"/>
    <w:lvl w:ilvl="0">
      <w:start w:val="1"/>
      <w:numFmt w:val="decimal"/>
      <w:lvlText w:val="%1."/>
      <w:lvlJc w:val="left"/>
      <w:pPr>
        <w:tabs>
          <w:tab w:val="num" w:pos="360"/>
        </w:tabs>
        <w:ind w:left="360" w:hanging="360"/>
      </w:pPr>
      <w:rPr>
        <w:rFonts w:cs="Times New Roman"/>
        <w:b w:val="0"/>
        <w:i w:val="0"/>
        <w:sz w:val="24"/>
      </w:rPr>
    </w:lvl>
  </w:abstractNum>
  <w:abstractNum w:abstractNumId="4">
    <w:nsid w:val="00000005"/>
    <w:multiLevelType w:val="singleLevel"/>
    <w:tmpl w:val="00000000"/>
    <w:lvl w:ilvl="0">
      <w:start w:val="1"/>
      <w:numFmt w:val="decimal"/>
      <w:lvlText w:val="%1."/>
      <w:lvlJc w:val="left"/>
      <w:pPr>
        <w:tabs>
          <w:tab w:val="num" w:pos="360"/>
        </w:tabs>
        <w:ind w:left="360" w:hanging="360"/>
      </w:pPr>
      <w:rPr>
        <w:rFonts w:cs="Times New Roman"/>
        <w:b w:val="0"/>
        <w:i w:val="0"/>
        <w:sz w:val="24"/>
      </w:rPr>
    </w:lvl>
  </w:abstractNum>
  <w:abstractNum w:abstractNumId="5">
    <w:nsid w:val="00000006"/>
    <w:multiLevelType w:val="singleLevel"/>
    <w:tmpl w:val="00130409"/>
    <w:lvl w:ilvl="0">
      <w:start w:val="1"/>
      <w:numFmt w:val="upperRoman"/>
      <w:lvlText w:val="%1."/>
      <w:lvlJc w:val="left"/>
      <w:pPr>
        <w:tabs>
          <w:tab w:val="num" w:pos="720"/>
        </w:tabs>
        <w:ind w:left="720" w:hanging="720"/>
      </w:pPr>
      <w:rPr>
        <w:rFonts w:cs="Times New Roman"/>
      </w:rPr>
    </w:lvl>
  </w:abstractNum>
  <w:abstractNum w:abstractNumId="6">
    <w:nsid w:val="00000007"/>
    <w:multiLevelType w:val="singleLevel"/>
    <w:tmpl w:val="00130409"/>
    <w:lvl w:ilvl="0">
      <w:start w:val="1"/>
      <w:numFmt w:val="upperRoman"/>
      <w:lvlText w:val="%1."/>
      <w:lvlJc w:val="left"/>
      <w:pPr>
        <w:tabs>
          <w:tab w:val="num" w:pos="720"/>
        </w:tabs>
        <w:ind w:left="720" w:hanging="720"/>
      </w:pPr>
      <w:rPr>
        <w:rFonts w:cs="Times New Roman"/>
      </w:rPr>
    </w:lvl>
  </w:abstractNum>
  <w:abstractNum w:abstractNumId="7">
    <w:nsid w:val="00000008"/>
    <w:multiLevelType w:val="singleLevel"/>
    <w:tmpl w:val="00130409"/>
    <w:lvl w:ilvl="0">
      <w:start w:val="1"/>
      <w:numFmt w:val="upperRoman"/>
      <w:lvlText w:val="%1."/>
      <w:lvlJc w:val="left"/>
      <w:pPr>
        <w:tabs>
          <w:tab w:val="num" w:pos="720"/>
        </w:tabs>
        <w:ind w:left="720" w:hanging="720"/>
      </w:pPr>
      <w:rPr>
        <w:rFonts w:cs="Times New Roman"/>
      </w:rPr>
    </w:lvl>
  </w:abstractNum>
  <w:abstractNum w:abstractNumId="8">
    <w:nsid w:val="014A1CD1"/>
    <w:multiLevelType w:val="hybridMultilevel"/>
    <w:tmpl w:val="45B0DF28"/>
    <w:lvl w:ilvl="0" w:tplc="E3A8B0FA">
      <w:start w:val="3"/>
      <w:numFmt w:val="upperRoman"/>
      <w:lvlText w:val="%1."/>
      <w:lvlJc w:val="left"/>
      <w:pPr>
        <w:tabs>
          <w:tab w:val="num" w:pos="892"/>
        </w:tabs>
        <w:ind w:left="892" w:hanging="720"/>
      </w:pPr>
      <w:rPr>
        <w:rFonts w:cs="Times New Roman" w:hint="default"/>
      </w:rPr>
    </w:lvl>
    <w:lvl w:ilvl="1" w:tplc="00190409" w:tentative="1">
      <w:start w:val="1"/>
      <w:numFmt w:val="lowerLetter"/>
      <w:lvlText w:val="%2."/>
      <w:lvlJc w:val="left"/>
      <w:pPr>
        <w:tabs>
          <w:tab w:val="num" w:pos="1526"/>
        </w:tabs>
        <w:ind w:left="1526" w:hanging="360"/>
      </w:pPr>
      <w:rPr>
        <w:rFonts w:cs="Times New Roman"/>
      </w:rPr>
    </w:lvl>
    <w:lvl w:ilvl="2" w:tplc="001B0409" w:tentative="1">
      <w:start w:val="1"/>
      <w:numFmt w:val="lowerRoman"/>
      <w:lvlText w:val="%3."/>
      <w:lvlJc w:val="right"/>
      <w:pPr>
        <w:tabs>
          <w:tab w:val="num" w:pos="2246"/>
        </w:tabs>
        <w:ind w:left="2246" w:hanging="180"/>
      </w:pPr>
      <w:rPr>
        <w:rFonts w:cs="Times New Roman"/>
      </w:rPr>
    </w:lvl>
    <w:lvl w:ilvl="3" w:tplc="000F0409" w:tentative="1">
      <w:start w:val="1"/>
      <w:numFmt w:val="decimal"/>
      <w:lvlText w:val="%4."/>
      <w:lvlJc w:val="left"/>
      <w:pPr>
        <w:tabs>
          <w:tab w:val="num" w:pos="2966"/>
        </w:tabs>
        <w:ind w:left="2966" w:hanging="360"/>
      </w:pPr>
      <w:rPr>
        <w:rFonts w:cs="Times New Roman"/>
      </w:rPr>
    </w:lvl>
    <w:lvl w:ilvl="4" w:tplc="00190409" w:tentative="1">
      <w:start w:val="1"/>
      <w:numFmt w:val="lowerLetter"/>
      <w:lvlText w:val="%5."/>
      <w:lvlJc w:val="left"/>
      <w:pPr>
        <w:tabs>
          <w:tab w:val="num" w:pos="3686"/>
        </w:tabs>
        <w:ind w:left="3686" w:hanging="360"/>
      </w:pPr>
      <w:rPr>
        <w:rFonts w:cs="Times New Roman"/>
      </w:rPr>
    </w:lvl>
    <w:lvl w:ilvl="5" w:tplc="001B0409" w:tentative="1">
      <w:start w:val="1"/>
      <w:numFmt w:val="lowerRoman"/>
      <w:lvlText w:val="%6."/>
      <w:lvlJc w:val="right"/>
      <w:pPr>
        <w:tabs>
          <w:tab w:val="num" w:pos="4406"/>
        </w:tabs>
        <w:ind w:left="4406" w:hanging="180"/>
      </w:pPr>
      <w:rPr>
        <w:rFonts w:cs="Times New Roman"/>
      </w:rPr>
    </w:lvl>
    <w:lvl w:ilvl="6" w:tplc="000F0409" w:tentative="1">
      <w:start w:val="1"/>
      <w:numFmt w:val="decimal"/>
      <w:lvlText w:val="%7."/>
      <w:lvlJc w:val="left"/>
      <w:pPr>
        <w:tabs>
          <w:tab w:val="num" w:pos="5126"/>
        </w:tabs>
        <w:ind w:left="5126" w:hanging="360"/>
      </w:pPr>
      <w:rPr>
        <w:rFonts w:cs="Times New Roman"/>
      </w:rPr>
    </w:lvl>
    <w:lvl w:ilvl="7" w:tplc="00190409" w:tentative="1">
      <w:start w:val="1"/>
      <w:numFmt w:val="lowerLetter"/>
      <w:lvlText w:val="%8."/>
      <w:lvlJc w:val="left"/>
      <w:pPr>
        <w:tabs>
          <w:tab w:val="num" w:pos="5846"/>
        </w:tabs>
        <w:ind w:left="5846" w:hanging="360"/>
      </w:pPr>
      <w:rPr>
        <w:rFonts w:cs="Times New Roman"/>
      </w:rPr>
    </w:lvl>
    <w:lvl w:ilvl="8" w:tplc="001B0409" w:tentative="1">
      <w:start w:val="1"/>
      <w:numFmt w:val="lowerRoman"/>
      <w:lvlText w:val="%9."/>
      <w:lvlJc w:val="right"/>
      <w:pPr>
        <w:tabs>
          <w:tab w:val="num" w:pos="6566"/>
        </w:tabs>
        <w:ind w:left="6566" w:hanging="180"/>
      </w:pPr>
      <w:rPr>
        <w:rFonts w:cs="Times New Roman"/>
      </w:rPr>
    </w:lvl>
  </w:abstractNum>
  <w:abstractNum w:abstractNumId="9">
    <w:nsid w:val="0D2A3B9E"/>
    <w:multiLevelType w:val="hybridMultilevel"/>
    <w:tmpl w:val="474816FC"/>
    <w:lvl w:ilvl="0" w:tplc="FFFFFFFF">
      <w:start w:val="5"/>
      <w:numFmt w:val="upperRoman"/>
      <w:lvlText w:val="%1."/>
      <w:lvlJc w:val="left"/>
      <w:pPr>
        <w:tabs>
          <w:tab w:val="num" w:pos="806"/>
        </w:tabs>
        <w:ind w:left="806" w:hanging="720"/>
      </w:pPr>
      <w:rPr>
        <w:rFonts w:cs="Times New Roman" w:hint="default"/>
      </w:rPr>
    </w:lvl>
    <w:lvl w:ilvl="1" w:tplc="FFFFFFFF" w:tentative="1">
      <w:start w:val="1"/>
      <w:numFmt w:val="lowerLetter"/>
      <w:lvlText w:val="%2."/>
      <w:lvlJc w:val="left"/>
      <w:pPr>
        <w:tabs>
          <w:tab w:val="num" w:pos="1166"/>
        </w:tabs>
        <w:ind w:left="1166" w:hanging="360"/>
      </w:pPr>
      <w:rPr>
        <w:rFonts w:cs="Times New Roman"/>
      </w:rPr>
    </w:lvl>
    <w:lvl w:ilvl="2" w:tplc="FFFFFFFF" w:tentative="1">
      <w:start w:val="1"/>
      <w:numFmt w:val="lowerRoman"/>
      <w:lvlText w:val="%3."/>
      <w:lvlJc w:val="right"/>
      <w:pPr>
        <w:tabs>
          <w:tab w:val="num" w:pos="1886"/>
        </w:tabs>
        <w:ind w:left="1886" w:hanging="180"/>
      </w:pPr>
      <w:rPr>
        <w:rFonts w:cs="Times New Roman"/>
      </w:rPr>
    </w:lvl>
    <w:lvl w:ilvl="3" w:tplc="FFFFFFFF" w:tentative="1">
      <w:start w:val="1"/>
      <w:numFmt w:val="decimal"/>
      <w:lvlText w:val="%4."/>
      <w:lvlJc w:val="left"/>
      <w:pPr>
        <w:tabs>
          <w:tab w:val="num" w:pos="2606"/>
        </w:tabs>
        <w:ind w:left="2606" w:hanging="360"/>
      </w:pPr>
      <w:rPr>
        <w:rFonts w:cs="Times New Roman"/>
      </w:rPr>
    </w:lvl>
    <w:lvl w:ilvl="4" w:tplc="FFFFFFFF" w:tentative="1">
      <w:start w:val="1"/>
      <w:numFmt w:val="lowerLetter"/>
      <w:lvlText w:val="%5."/>
      <w:lvlJc w:val="left"/>
      <w:pPr>
        <w:tabs>
          <w:tab w:val="num" w:pos="3326"/>
        </w:tabs>
        <w:ind w:left="3326" w:hanging="360"/>
      </w:pPr>
      <w:rPr>
        <w:rFonts w:cs="Times New Roman"/>
      </w:rPr>
    </w:lvl>
    <w:lvl w:ilvl="5" w:tplc="FFFFFFFF" w:tentative="1">
      <w:start w:val="1"/>
      <w:numFmt w:val="lowerRoman"/>
      <w:lvlText w:val="%6."/>
      <w:lvlJc w:val="right"/>
      <w:pPr>
        <w:tabs>
          <w:tab w:val="num" w:pos="4046"/>
        </w:tabs>
        <w:ind w:left="4046" w:hanging="180"/>
      </w:pPr>
      <w:rPr>
        <w:rFonts w:cs="Times New Roman"/>
      </w:rPr>
    </w:lvl>
    <w:lvl w:ilvl="6" w:tplc="FFFFFFFF" w:tentative="1">
      <w:start w:val="1"/>
      <w:numFmt w:val="decimal"/>
      <w:lvlText w:val="%7."/>
      <w:lvlJc w:val="left"/>
      <w:pPr>
        <w:tabs>
          <w:tab w:val="num" w:pos="4766"/>
        </w:tabs>
        <w:ind w:left="4766" w:hanging="360"/>
      </w:pPr>
      <w:rPr>
        <w:rFonts w:cs="Times New Roman"/>
      </w:rPr>
    </w:lvl>
    <w:lvl w:ilvl="7" w:tplc="FFFFFFFF" w:tentative="1">
      <w:start w:val="1"/>
      <w:numFmt w:val="lowerLetter"/>
      <w:lvlText w:val="%8."/>
      <w:lvlJc w:val="left"/>
      <w:pPr>
        <w:tabs>
          <w:tab w:val="num" w:pos="5486"/>
        </w:tabs>
        <w:ind w:left="5486" w:hanging="360"/>
      </w:pPr>
      <w:rPr>
        <w:rFonts w:cs="Times New Roman"/>
      </w:rPr>
    </w:lvl>
    <w:lvl w:ilvl="8" w:tplc="FFFFFFFF" w:tentative="1">
      <w:start w:val="1"/>
      <w:numFmt w:val="lowerRoman"/>
      <w:lvlText w:val="%9."/>
      <w:lvlJc w:val="right"/>
      <w:pPr>
        <w:tabs>
          <w:tab w:val="num" w:pos="6206"/>
        </w:tabs>
        <w:ind w:left="6206" w:hanging="180"/>
      </w:pPr>
      <w:rPr>
        <w:rFonts w:cs="Times New Roman"/>
      </w:rPr>
    </w:lvl>
  </w:abstractNum>
  <w:abstractNum w:abstractNumId="10">
    <w:nsid w:val="113838F6"/>
    <w:multiLevelType w:val="hybridMultilevel"/>
    <w:tmpl w:val="C864478A"/>
    <w:lvl w:ilvl="0" w:tplc="FFFFFFFF">
      <w:start w:val="2"/>
      <w:numFmt w:val="upperRoman"/>
      <w:lvlText w:val="%1."/>
      <w:lvlJc w:val="left"/>
      <w:pPr>
        <w:tabs>
          <w:tab w:val="num" w:pos="806"/>
        </w:tabs>
        <w:ind w:left="806" w:hanging="720"/>
      </w:pPr>
      <w:rPr>
        <w:rFonts w:cs="Times New Roman" w:hint="default"/>
      </w:rPr>
    </w:lvl>
    <w:lvl w:ilvl="1" w:tplc="FFFFFFFF" w:tentative="1">
      <w:start w:val="1"/>
      <w:numFmt w:val="lowerLetter"/>
      <w:lvlText w:val="%2."/>
      <w:lvlJc w:val="left"/>
      <w:pPr>
        <w:tabs>
          <w:tab w:val="num" w:pos="1166"/>
        </w:tabs>
        <w:ind w:left="1166" w:hanging="360"/>
      </w:pPr>
      <w:rPr>
        <w:rFonts w:cs="Times New Roman"/>
      </w:rPr>
    </w:lvl>
    <w:lvl w:ilvl="2" w:tplc="FFFFFFFF" w:tentative="1">
      <w:start w:val="1"/>
      <w:numFmt w:val="lowerRoman"/>
      <w:lvlText w:val="%3."/>
      <w:lvlJc w:val="right"/>
      <w:pPr>
        <w:tabs>
          <w:tab w:val="num" w:pos="1886"/>
        </w:tabs>
        <w:ind w:left="1886" w:hanging="180"/>
      </w:pPr>
      <w:rPr>
        <w:rFonts w:cs="Times New Roman"/>
      </w:rPr>
    </w:lvl>
    <w:lvl w:ilvl="3" w:tplc="FFFFFFFF" w:tentative="1">
      <w:start w:val="1"/>
      <w:numFmt w:val="decimal"/>
      <w:lvlText w:val="%4."/>
      <w:lvlJc w:val="left"/>
      <w:pPr>
        <w:tabs>
          <w:tab w:val="num" w:pos="2606"/>
        </w:tabs>
        <w:ind w:left="2606" w:hanging="360"/>
      </w:pPr>
      <w:rPr>
        <w:rFonts w:cs="Times New Roman"/>
      </w:rPr>
    </w:lvl>
    <w:lvl w:ilvl="4" w:tplc="FFFFFFFF" w:tentative="1">
      <w:start w:val="1"/>
      <w:numFmt w:val="lowerLetter"/>
      <w:lvlText w:val="%5."/>
      <w:lvlJc w:val="left"/>
      <w:pPr>
        <w:tabs>
          <w:tab w:val="num" w:pos="3326"/>
        </w:tabs>
        <w:ind w:left="3326" w:hanging="360"/>
      </w:pPr>
      <w:rPr>
        <w:rFonts w:cs="Times New Roman"/>
      </w:rPr>
    </w:lvl>
    <w:lvl w:ilvl="5" w:tplc="FFFFFFFF" w:tentative="1">
      <w:start w:val="1"/>
      <w:numFmt w:val="lowerRoman"/>
      <w:lvlText w:val="%6."/>
      <w:lvlJc w:val="right"/>
      <w:pPr>
        <w:tabs>
          <w:tab w:val="num" w:pos="4046"/>
        </w:tabs>
        <w:ind w:left="4046" w:hanging="180"/>
      </w:pPr>
      <w:rPr>
        <w:rFonts w:cs="Times New Roman"/>
      </w:rPr>
    </w:lvl>
    <w:lvl w:ilvl="6" w:tplc="FFFFFFFF" w:tentative="1">
      <w:start w:val="1"/>
      <w:numFmt w:val="decimal"/>
      <w:lvlText w:val="%7."/>
      <w:lvlJc w:val="left"/>
      <w:pPr>
        <w:tabs>
          <w:tab w:val="num" w:pos="4766"/>
        </w:tabs>
        <w:ind w:left="4766" w:hanging="360"/>
      </w:pPr>
      <w:rPr>
        <w:rFonts w:cs="Times New Roman"/>
      </w:rPr>
    </w:lvl>
    <w:lvl w:ilvl="7" w:tplc="FFFFFFFF" w:tentative="1">
      <w:start w:val="1"/>
      <w:numFmt w:val="lowerLetter"/>
      <w:lvlText w:val="%8."/>
      <w:lvlJc w:val="left"/>
      <w:pPr>
        <w:tabs>
          <w:tab w:val="num" w:pos="5486"/>
        </w:tabs>
        <w:ind w:left="5486" w:hanging="360"/>
      </w:pPr>
      <w:rPr>
        <w:rFonts w:cs="Times New Roman"/>
      </w:rPr>
    </w:lvl>
    <w:lvl w:ilvl="8" w:tplc="FFFFFFFF" w:tentative="1">
      <w:start w:val="1"/>
      <w:numFmt w:val="lowerRoman"/>
      <w:lvlText w:val="%9."/>
      <w:lvlJc w:val="right"/>
      <w:pPr>
        <w:tabs>
          <w:tab w:val="num" w:pos="6206"/>
        </w:tabs>
        <w:ind w:left="6206" w:hanging="180"/>
      </w:pPr>
      <w:rPr>
        <w:rFonts w:cs="Times New Roman"/>
      </w:rPr>
    </w:lvl>
  </w:abstractNum>
  <w:abstractNum w:abstractNumId="11">
    <w:nsid w:val="1EA83939"/>
    <w:multiLevelType w:val="hybridMultilevel"/>
    <w:tmpl w:val="15AE3B36"/>
    <w:lvl w:ilvl="0" w:tplc="F7C0650C">
      <w:start w:val="3"/>
      <w:numFmt w:val="upperRoman"/>
      <w:lvlText w:val="%1."/>
      <w:lvlJc w:val="left"/>
      <w:pPr>
        <w:tabs>
          <w:tab w:val="num" w:pos="806"/>
        </w:tabs>
        <w:ind w:left="806" w:hanging="720"/>
      </w:pPr>
      <w:rPr>
        <w:rFonts w:cs="Times New Roman" w:hint="default"/>
      </w:rPr>
    </w:lvl>
    <w:lvl w:ilvl="1" w:tplc="00190409" w:tentative="1">
      <w:start w:val="1"/>
      <w:numFmt w:val="lowerLetter"/>
      <w:lvlText w:val="%2."/>
      <w:lvlJc w:val="left"/>
      <w:pPr>
        <w:tabs>
          <w:tab w:val="num" w:pos="1166"/>
        </w:tabs>
        <w:ind w:left="1166" w:hanging="360"/>
      </w:pPr>
      <w:rPr>
        <w:rFonts w:cs="Times New Roman"/>
      </w:rPr>
    </w:lvl>
    <w:lvl w:ilvl="2" w:tplc="001B0409" w:tentative="1">
      <w:start w:val="1"/>
      <w:numFmt w:val="lowerRoman"/>
      <w:lvlText w:val="%3."/>
      <w:lvlJc w:val="right"/>
      <w:pPr>
        <w:tabs>
          <w:tab w:val="num" w:pos="1886"/>
        </w:tabs>
        <w:ind w:left="1886" w:hanging="180"/>
      </w:pPr>
      <w:rPr>
        <w:rFonts w:cs="Times New Roman"/>
      </w:rPr>
    </w:lvl>
    <w:lvl w:ilvl="3" w:tplc="000F0409" w:tentative="1">
      <w:start w:val="1"/>
      <w:numFmt w:val="decimal"/>
      <w:lvlText w:val="%4."/>
      <w:lvlJc w:val="left"/>
      <w:pPr>
        <w:tabs>
          <w:tab w:val="num" w:pos="2606"/>
        </w:tabs>
        <w:ind w:left="2606" w:hanging="360"/>
      </w:pPr>
      <w:rPr>
        <w:rFonts w:cs="Times New Roman"/>
      </w:rPr>
    </w:lvl>
    <w:lvl w:ilvl="4" w:tplc="00190409" w:tentative="1">
      <w:start w:val="1"/>
      <w:numFmt w:val="lowerLetter"/>
      <w:lvlText w:val="%5."/>
      <w:lvlJc w:val="left"/>
      <w:pPr>
        <w:tabs>
          <w:tab w:val="num" w:pos="3326"/>
        </w:tabs>
        <w:ind w:left="3326" w:hanging="360"/>
      </w:pPr>
      <w:rPr>
        <w:rFonts w:cs="Times New Roman"/>
      </w:rPr>
    </w:lvl>
    <w:lvl w:ilvl="5" w:tplc="001B0409" w:tentative="1">
      <w:start w:val="1"/>
      <w:numFmt w:val="lowerRoman"/>
      <w:lvlText w:val="%6."/>
      <w:lvlJc w:val="right"/>
      <w:pPr>
        <w:tabs>
          <w:tab w:val="num" w:pos="4046"/>
        </w:tabs>
        <w:ind w:left="4046" w:hanging="180"/>
      </w:pPr>
      <w:rPr>
        <w:rFonts w:cs="Times New Roman"/>
      </w:rPr>
    </w:lvl>
    <w:lvl w:ilvl="6" w:tplc="000F0409" w:tentative="1">
      <w:start w:val="1"/>
      <w:numFmt w:val="decimal"/>
      <w:lvlText w:val="%7."/>
      <w:lvlJc w:val="left"/>
      <w:pPr>
        <w:tabs>
          <w:tab w:val="num" w:pos="4766"/>
        </w:tabs>
        <w:ind w:left="4766" w:hanging="360"/>
      </w:pPr>
      <w:rPr>
        <w:rFonts w:cs="Times New Roman"/>
      </w:rPr>
    </w:lvl>
    <w:lvl w:ilvl="7" w:tplc="00190409" w:tentative="1">
      <w:start w:val="1"/>
      <w:numFmt w:val="lowerLetter"/>
      <w:lvlText w:val="%8."/>
      <w:lvlJc w:val="left"/>
      <w:pPr>
        <w:tabs>
          <w:tab w:val="num" w:pos="5486"/>
        </w:tabs>
        <w:ind w:left="5486" w:hanging="360"/>
      </w:pPr>
      <w:rPr>
        <w:rFonts w:cs="Times New Roman"/>
      </w:rPr>
    </w:lvl>
    <w:lvl w:ilvl="8" w:tplc="001B0409" w:tentative="1">
      <w:start w:val="1"/>
      <w:numFmt w:val="lowerRoman"/>
      <w:lvlText w:val="%9."/>
      <w:lvlJc w:val="right"/>
      <w:pPr>
        <w:tabs>
          <w:tab w:val="num" w:pos="6206"/>
        </w:tabs>
        <w:ind w:left="6206" w:hanging="180"/>
      </w:pPr>
      <w:rPr>
        <w:rFonts w:cs="Times New Roman"/>
      </w:rPr>
    </w:lvl>
  </w:abstractNum>
  <w:abstractNum w:abstractNumId="12">
    <w:nsid w:val="27E82B48"/>
    <w:multiLevelType w:val="hybridMultilevel"/>
    <w:tmpl w:val="B8C26524"/>
    <w:lvl w:ilvl="0" w:tplc="C36AA2D2">
      <w:start w:val="1"/>
      <w:numFmt w:val="none"/>
      <w:lvlText w:val="3.1"/>
      <w:lvlJc w:val="left"/>
      <w:pPr>
        <w:tabs>
          <w:tab w:val="num" w:pos="532"/>
        </w:tabs>
        <w:ind w:left="532" w:hanging="360"/>
      </w:pPr>
      <w:rPr>
        <w:rFonts w:ascii="Times" w:hAnsi="Times" w:cs="Times New Roman" w:hint="default"/>
        <w:b w:val="0"/>
        <w:i w:val="0"/>
        <w:sz w:val="24"/>
      </w:rPr>
    </w:lvl>
    <w:lvl w:ilvl="1" w:tplc="00190409" w:tentative="1">
      <w:start w:val="1"/>
      <w:numFmt w:val="lowerLetter"/>
      <w:lvlText w:val="%2."/>
      <w:lvlJc w:val="left"/>
      <w:pPr>
        <w:tabs>
          <w:tab w:val="num" w:pos="1526"/>
        </w:tabs>
        <w:ind w:left="1526" w:hanging="360"/>
      </w:pPr>
      <w:rPr>
        <w:rFonts w:cs="Times New Roman"/>
      </w:rPr>
    </w:lvl>
    <w:lvl w:ilvl="2" w:tplc="001B0409" w:tentative="1">
      <w:start w:val="1"/>
      <w:numFmt w:val="lowerRoman"/>
      <w:lvlText w:val="%3."/>
      <w:lvlJc w:val="right"/>
      <w:pPr>
        <w:tabs>
          <w:tab w:val="num" w:pos="2246"/>
        </w:tabs>
        <w:ind w:left="2246" w:hanging="180"/>
      </w:pPr>
      <w:rPr>
        <w:rFonts w:cs="Times New Roman"/>
      </w:rPr>
    </w:lvl>
    <w:lvl w:ilvl="3" w:tplc="000F0409" w:tentative="1">
      <w:start w:val="1"/>
      <w:numFmt w:val="decimal"/>
      <w:lvlText w:val="%4."/>
      <w:lvlJc w:val="left"/>
      <w:pPr>
        <w:tabs>
          <w:tab w:val="num" w:pos="2966"/>
        </w:tabs>
        <w:ind w:left="2966" w:hanging="360"/>
      </w:pPr>
      <w:rPr>
        <w:rFonts w:cs="Times New Roman"/>
      </w:rPr>
    </w:lvl>
    <w:lvl w:ilvl="4" w:tplc="00190409" w:tentative="1">
      <w:start w:val="1"/>
      <w:numFmt w:val="lowerLetter"/>
      <w:lvlText w:val="%5."/>
      <w:lvlJc w:val="left"/>
      <w:pPr>
        <w:tabs>
          <w:tab w:val="num" w:pos="3686"/>
        </w:tabs>
        <w:ind w:left="3686" w:hanging="360"/>
      </w:pPr>
      <w:rPr>
        <w:rFonts w:cs="Times New Roman"/>
      </w:rPr>
    </w:lvl>
    <w:lvl w:ilvl="5" w:tplc="001B0409" w:tentative="1">
      <w:start w:val="1"/>
      <w:numFmt w:val="lowerRoman"/>
      <w:lvlText w:val="%6."/>
      <w:lvlJc w:val="right"/>
      <w:pPr>
        <w:tabs>
          <w:tab w:val="num" w:pos="4406"/>
        </w:tabs>
        <w:ind w:left="4406" w:hanging="180"/>
      </w:pPr>
      <w:rPr>
        <w:rFonts w:cs="Times New Roman"/>
      </w:rPr>
    </w:lvl>
    <w:lvl w:ilvl="6" w:tplc="000F0409" w:tentative="1">
      <w:start w:val="1"/>
      <w:numFmt w:val="decimal"/>
      <w:lvlText w:val="%7."/>
      <w:lvlJc w:val="left"/>
      <w:pPr>
        <w:tabs>
          <w:tab w:val="num" w:pos="5126"/>
        </w:tabs>
        <w:ind w:left="5126" w:hanging="360"/>
      </w:pPr>
      <w:rPr>
        <w:rFonts w:cs="Times New Roman"/>
      </w:rPr>
    </w:lvl>
    <w:lvl w:ilvl="7" w:tplc="00190409" w:tentative="1">
      <w:start w:val="1"/>
      <w:numFmt w:val="lowerLetter"/>
      <w:lvlText w:val="%8."/>
      <w:lvlJc w:val="left"/>
      <w:pPr>
        <w:tabs>
          <w:tab w:val="num" w:pos="5846"/>
        </w:tabs>
        <w:ind w:left="5846" w:hanging="360"/>
      </w:pPr>
      <w:rPr>
        <w:rFonts w:cs="Times New Roman"/>
      </w:rPr>
    </w:lvl>
    <w:lvl w:ilvl="8" w:tplc="001B0409" w:tentative="1">
      <w:start w:val="1"/>
      <w:numFmt w:val="lowerRoman"/>
      <w:lvlText w:val="%9."/>
      <w:lvlJc w:val="right"/>
      <w:pPr>
        <w:tabs>
          <w:tab w:val="num" w:pos="6566"/>
        </w:tabs>
        <w:ind w:left="6566" w:hanging="180"/>
      </w:pPr>
      <w:rPr>
        <w:rFonts w:cs="Times New Roman"/>
      </w:rPr>
    </w:lvl>
  </w:abstractNum>
  <w:abstractNum w:abstractNumId="13">
    <w:nsid w:val="39AE0033"/>
    <w:multiLevelType w:val="multilevel"/>
    <w:tmpl w:val="3D44CB84"/>
    <w:lvl w:ilvl="0">
      <w:start w:val="3"/>
      <w:numFmt w:val="decimal"/>
      <w:lvlText w:val="%1."/>
      <w:lvlJc w:val="left"/>
      <w:pPr>
        <w:tabs>
          <w:tab w:val="num" w:pos="892"/>
        </w:tabs>
        <w:ind w:left="892" w:hanging="720"/>
      </w:pPr>
      <w:rPr>
        <w:rFonts w:cs="Times New Roman" w:hint="default"/>
      </w:rPr>
    </w:lvl>
    <w:lvl w:ilvl="1">
      <w:start w:val="1"/>
      <w:numFmt w:val="lowerLetter"/>
      <w:lvlText w:val="%2."/>
      <w:lvlJc w:val="left"/>
      <w:pPr>
        <w:tabs>
          <w:tab w:val="num" w:pos="1526"/>
        </w:tabs>
        <w:ind w:left="1526" w:hanging="360"/>
      </w:pPr>
      <w:rPr>
        <w:rFonts w:cs="Times New Roman"/>
      </w:rPr>
    </w:lvl>
    <w:lvl w:ilvl="2">
      <w:start w:val="1"/>
      <w:numFmt w:val="lowerRoman"/>
      <w:lvlText w:val="%3."/>
      <w:lvlJc w:val="right"/>
      <w:pPr>
        <w:tabs>
          <w:tab w:val="num" w:pos="2246"/>
        </w:tabs>
        <w:ind w:left="2246" w:hanging="180"/>
      </w:pPr>
      <w:rPr>
        <w:rFonts w:cs="Times New Roman"/>
      </w:rPr>
    </w:lvl>
    <w:lvl w:ilvl="3">
      <w:start w:val="1"/>
      <w:numFmt w:val="decimal"/>
      <w:lvlText w:val="%4."/>
      <w:lvlJc w:val="left"/>
      <w:pPr>
        <w:tabs>
          <w:tab w:val="num" w:pos="2966"/>
        </w:tabs>
        <w:ind w:left="2966" w:hanging="360"/>
      </w:pPr>
      <w:rPr>
        <w:rFonts w:cs="Times New Roman"/>
      </w:rPr>
    </w:lvl>
    <w:lvl w:ilvl="4">
      <w:start w:val="1"/>
      <w:numFmt w:val="lowerLetter"/>
      <w:lvlText w:val="%5."/>
      <w:lvlJc w:val="left"/>
      <w:pPr>
        <w:tabs>
          <w:tab w:val="num" w:pos="3686"/>
        </w:tabs>
        <w:ind w:left="3686" w:hanging="360"/>
      </w:pPr>
      <w:rPr>
        <w:rFonts w:cs="Times New Roman"/>
      </w:rPr>
    </w:lvl>
    <w:lvl w:ilvl="5">
      <w:start w:val="1"/>
      <w:numFmt w:val="lowerRoman"/>
      <w:lvlText w:val="%6."/>
      <w:lvlJc w:val="right"/>
      <w:pPr>
        <w:tabs>
          <w:tab w:val="num" w:pos="4406"/>
        </w:tabs>
        <w:ind w:left="4406" w:hanging="180"/>
      </w:pPr>
      <w:rPr>
        <w:rFonts w:cs="Times New Roman"/>
      </w:rPr>
    </w:lvl>
    <w:lvl w:ilvl="6">
      <w:start w:val="1"/>
      <w:numFmt w:val="decimal"/>
      <w:lvlText w:val="%7."/>
      <w:lvlJc w:val="left"/>
      <w:pPr>
        <w:tabs>
          <w:tab w:val="num" w:pos="5126"/>
        </w:tabs>
        <w:ind w:left="5126" w:hanging="360"/>
      </w:pPr>
      <w:rPr>
        <w:rFonts w:cs="Times New Roman"/>
      </w:rPr>
    </w:lvl>
    <w:lvl w:ilvl="7">
      <w:start w:val="1"/>
      <w:numFmt w:val="lowerLetter"/>
      <w:lvlText w:val="%8."/>
      <w:lvlJc w:val="left"/>
      <w:pPr>
        <w:tabs>
          <w:tab w:val="num" w:pos="5846"/>
        </w:tabs>
        <w:ind w:left="5846" w:hanging="360"/>
      </w:pPr>
      <w:rPr>
        <w:rFonts w:cs="Times New Roman"/>
      </w:rPr>
    </w:lvl>
    <w:lvl w:ilvl="8">
      <w:start w:val="1"/>
      <w:numFmt w:val="lowerRoman"/>
      <w:lvlText w:val="%9."/>
      <w:lvlJc w:val="right"/>
      <w:pPr>
        <w:tabs>
          <w:tab w:val="num" w:pos="6566"/>
        </w:tabs>
        <w:ind w:left="6566" w:hanging="180"/>
      </w:pPr>
      <w:rPr>
        <w:rFonts w:cs="Times New Roman"/>
      </w:rPr>
    </w:lvl>
  </w:abstractNum>
  <w:abstractNum w:abstractNumId="14">
    <w:nsid w:val="3C6365EC"/>
    <w:multiLevelType w:val="hybridMultilevel"/>
    <w:tmpl w:val="12D4CE00"/>
    <w:lvl w:ilvl="0" w:tplc="E886BA2E">
      <w:start w:val="1"/>
      <w:numFmt w:val="upperRoman"/>
      <w:lvlText w:val="%1."/>
      <w:lvlJc w:val="left"/>
      <w:pPr>
        <w:tabs>
          <w:tab w:val="num" w:pos="1080"/>
        </w:tabs>
        <w:ind w:left="1080" w:hanging="72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nsid w:val="42BE2E08"/>
    <w:multiLevelType w:val="hybridMultilevel"/>
    <w:tmpl w:val="2C18EBE6"/>
    <w:lvl w:ilvl="0" w:tplc="E3A8B0FA">
      <w:start w:val="3"/>
      <w:numFmt w:val="upperRoman"/>
      <w:lvlText w:val="%1."/>
      <w:lvlJc w:val="left"/>
      <w:pPr>
        <w:tabs>
          <w:tab w:val="num" w:pos="806"/>
        </w:tabs>
        <w:ind w:left="806" w:hanging="72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6">
    <w:nsid w:val="503B2FAE"/>
    <w:multiLevelType w:val="hybridMultilevel"/>
    <w:tmpl w:val="9E56F518"/>
    <w:lvl w:ilvl="0" w:tplc="7BC82AA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2281888"/>
    <w:multiLevelType w:val="hybridMultilevel"/>
    <w:tmpl w:val="7B3E8EE6"/>
    <w:lvl w:ilvl="0" w:tplc="FFFFFFFF">
      <w:start w:val="3"/>
      <w:numFmt w:val="upperRoman"/>
      <w:lvlText w:val="%1."/>
      <w:lvlJc w:val="left"/>
      <w:pPr>
        <w:tabs>
          <w:tab w:val="num" w:pos="810"/>
        </w:tabs>
        <w:ind w:left="810" w:hanging="720"/>
      </w:pPr>
      <w:rPr>
        <w:rFonts w:cs="Times New Roman" w:hint="default"/>
      </w:rPr>
    </w:lvl>
    <w:lvl w:ilvl="1" w:tplc="FFFFFFFF" w:tentative="1">
      <w:start w:val="1"/>
      <w:numFmt w:val="lowerLetter"/>
      <w:lvlText w:val="%2."/>
      <w:lvlJc w:val="left"/>
      <w:pPr>
        <w:tabs>
          <w:tab w:val="num" w:pos="1170"/>
        </w:tabs>
        <w:ind w:left="1170" w:hanging="360"/>
      </w:pPr>
      <w:rPr>
        <w:rFonts w:cs="Times New Roman"/>
      </w:rPr>
    </w:lvl>
    <w:lvl w:ilvl="2" w:tplc="FFFFFFFF" w:tentative="1">
      <w:start w:val="1"/>
      <w:numFmt w:val="lowerRoman"/>
      <w:lvlText w:val="%3."/>
      <w:lvlJc w:val="right"/>
      <w:pPr>
        <w:tabs>
          <w:tab w:val="num" w:pos="1890"/>
        </w:tabs>
        <w:ind w:left="1890" w:hanging="180"/>
      </w:pPr>
      <w:rPr>
        <w:rFonts w:cs="Times New Roman"/>
      </w:rPr>
    </w:lvl>
    <w:lvl w:ilvl="3" w:tplc="FFFFFFFF" w:tentative="1">
      <w:start w:val="1"/>
      <w:numFmt w:val="decimal"/>
      <w:lvlText w:val="%4."/>
      <w:lvlJc w:val="left"/>
      <w:pPr>
        <w:tabs>
          <w:tab w:val="num" w:pos="2610"/>
        </w:tabs>
        <w:ind w:left="2610" w:hanging="360"/>
      </w:pPr>
      <w:rPr>
        <w:rFonts w:cs="Times New Roman"/>
      </w:rPr>
    </w:lvl>
    <w:lvl w:ilvl="4" w:tplc="FFFFFFFF" w:tentative="1">
      <w:start w:val="1"/>
      <w:numFmt w:val="lowerLetter"/>
      <w:lvlText w:val="%5."/>
      <w:lvlJc w:val="left"/>
      <w:pPr>
        <w:tabs>
          <w:tab w:val="num" w:pos="3330"/>
        </w:tabs>
        <w:ind w:left="3330" w:hanging="360"/>
      </w:pPr>
      <w:rPr>
        <w:rFonts w:cs="Times New Roman"/>
      </w:rPr>
    </w:lvl>
    <w:lvl w:ilvl="5" w:tplc="FFFFFFFF" w:tentative="1">
      <w:start w:val="1"/>
      <w:numFmt w:val="lowerRoman"/>
      <w:lvlText w:val="%6."/>
      <w:lvlJc w:val="right"/>
      <w:pPr>
        <w:tabs>
          <w:tab w:val="num" w:pos="4050"/>
        </w:tabs>
        <w:ind w:left="4050" w:hanging="180"/>
      </w:pPr>
      <w:rPr>
        <w:rFonts w:cs="Times New Roman"/>
      </w:rPr>
    </w:lvl>
    <w:lvl w:ilvl="6" w:tplc="FFFFFFFF" w:tentative="1">
      <w:start w:val="1"/>
      <w:numFmt w:val="decimal"/>
      <w:lvlText w:val="%7."/>
      <w:lvlJc w:val="left"/>
      <w:pPr>
        <w:tabs>
          <w:tab w:val="num" w:pos="4770"/>
        </w:tabs>
        <w:ind w:left="4770" w:hanging="360"/>
      </w:pPr>
      <w:rPr>
        <w:rFonts w:cs="Times New Roman"/>
      </w:rPr>
    </w:lvl>
    <w:lvl w:ilvl="7" w:tplc="FFFFFFFF" w:tentative="1">
      <w:start w:val="1"/>
      <w:numFmt w:val="lowerLetter"/>
      <w:lvlText w:val="%8."/>
      <w:lvlJc w:val="left"/>
      <w:pPr>
        <w:tabs>
          <w:tab w:val="num" w:pos="5490"/>
        </w:tabs>
        <w:ind w:left="5490" w:hanging="360"/>
      </w:pPr>
      <w:rPr>
        <w:rFonts w:cs="Times New Roman"/>
      </w:rPr>
    </w:lvl>
    <w:lvl w:ilvl="8" w:tplc="FFFFFFFF" w:tentative="1">
      <w:start w:val="1"/>
      <w:numFmt w:val="lowerRoman"/>
      <w:lvlText w:val="%9."/>
      <w:lvlJc w:val="right"/>
      <w:pPr>
        <w:tabs>
          <w:tab w:val="num" w:pos="6210"/>
        </w:tabs>
        <w:ind w:left="6210" w:hanging="180"/>
      </w:pPr>
      <w:rPr>
        <w:rFonts w:cs="Times New Roman"/>
      </w:rPr>
    </w:lvl>
  </w:abstractNum>
  <w:abstractNum w:abstractNumId="18">
    <w:nsid w:val="6D7D28DF"/>
    <w:multiLevelType w:val="hybridMultilevel"/>
    <w:tmpl w:val="DE32E918"/>
    <w:lvl w:ilvl="0" w:tplc="FFFFFFFF">
      <w:start w:val="5"/>
      <w:numFmt w:val="upperRoman"/>
      <w:lvlText w:val="%1."/>
      <w:lvlJc w:val="left"/>
      <w:pPr>
        <w:tabs>
          <w:tab w:val="num" w:pos="806"/>
        </w:tabs>
        <w:ind w:left="806" w:hanging="720"/>
      </w:pPr>
      <w:rPr>
        <w:rFonts w:cs="Times New Roman" w:hint="default"/>
      </w:rPr>
    </w:lvl>
    <w:lvl w:ilvl="1" w:tplc="FFFFFFFF" w:tentative="1">
      <w:start w:val="1"/>
      <w:numFmt w:val="lowerLetter"/>
      <w:lvlText w:val="%2."/>
      <w:lvlJc w:val="left"/>
      <w:pPr>
        <w:tabs>
          <w:tab w:val="num" w:pos="1166"/>
        </w:tabs>
        <w:ind w:left="1166" w:hanging="360"/>
      </w:pPr>
      <w:rPr>
        <w:rFonts w:cs="Times New Roman"/>
      </w:rPr>
    </w:lvl>
    <w:lvl w:ilvl="2" w:tplc="FFFFFFFF" w:tentative="1">
      <w:start w:val="1"/>
      <w:numFmt w:val="lowerRoman"/>
      <w:lvlText w:val="%3."/>
      <w:lvlJc w:val="right"/>
      <w:pPr>
        <w:tabs>
          <w:tab w:val="num" w:pos="1886"/>
        </w:tabs>
        <w:ind w:left="1886" w:hanging="180"/>
      </w:pPr>
      <w:rPr>
        <w:rFonts w:cs="Times New Roman"/>
      </w:rPr>
    </w:lvl>
    <w:lvl w:ilvl="3" w:tplc="FFFFFFFF" w:tentative="1">
      <w:start w:val="1"/>
      <w:numFmt w:val="decimal"/>
      <w:lvlText w:val="%4."/>
      <w:lvlJc w:val="left"/>
      <w:pPr>
        <w:tabs>
          <w:tab w:val="num" w:pos="2606"/>
        </w:tabs>
        <w:ind w:left="2606" w:hanging="360"/>
      </w:pPr>
      <w:rPr>
        <w:rFonts w:cs="Times New Roman"/>
      </w:rPr>
    </w:lvl>
    <w:lvl w:ilvl="4" w:tplc="FFFFFFFF" w:tentative="1">
      <w:start w:val="1"/>
      <w:numFmt w:val="lowerLetter"/>
      <w:lvlText w:val="%5."/>
      <w:lvlJc w:val="left"/>
      <w:pPr>
        <w:tabs>
          <w:tab w:val="num" w:pos="3326"/>
        </w:tabs>
        <w:ind w:left="3326" w:hanging="360"/>
      </w:pPr>
      <w:rPr>
        <w:rFonts w:cs="Times New Roman"/>
      </w:rPr>
    </w:lvl>
    <w:lvl w:ilvl="5" w:tplc="FFFFFFFF" w:tentative="1">
      <w:start w:val="1"/>
      <w:numFmt w:val="lowerRoman"/>
      <w:lvlText w:val="%6."/>
      <w:lvlJc w:val="right"/>
      <w:pPr>
        <w:tabs>
          <w:tab w:val="num" w:pos="4046"/>
        </w:tabs>
        <w:ind w:left="4046" w:hanging="180"/>
      </w:pPr>
      <w:rPr>
        <w:rFonts w:cs="Times New Roman"/>
      </w:rPr>
    </w:lvl>
    <w:lvl w:ilvl="6" w:tplc="FFFFFFFF" w:tentative="1">
      <w:start w:val="1"/>
      <w:numFmt w:val="decimal"/>
      <w:lvlText w:val="%7."/>
      <w:lvlJc w:val="left"/>
      <w:pPr>
        <w:tabs>
          <w:tab w:val="num" w:pos="4766"/>
        </w:tabs>
        <w:ind w:left="4766" w:hanging="360"/>
      </w:pPr>
      <w:rPr>
        <w:rFonts w:cs="Times New Roman"/>
      </w:rPr>
    </w:lvl>
    <w:lvl w:ilvl="7" w:tplc="FFFFFFFF" w:tentative="1">
      <w:start w:val="1"/>
      <w:numFmt w:val="lowerLetter"/>
      <w:lvlText w:val="%8."/>
      <w:lvlJc w:val="left"/>
      <w:pPr>
        <w:tabs>
          <w:tab w:val="num" w:pos="5486"/>
        </w:tabs>
        <w:ind w:left="5486" w:hanging="360"/>
      </w:pPr>
      <w:rPr>
        <w:rFonts w:cs="Times New Roman"/>
      </w:rPr>
    </w:lvl>
    <w:lvl w:ilvl="8" w:tplc="FFFFFFFF" w:tentative="1">
      <w:start w:val="1"/>
      <w:numFmt w:val="lowerRoman"/>
      <w:lvlText w:val="%9."/>
      <w:lvlJc w:val="right"/>
      <w:pPr>
        <w:tabs>
          <w:tab w:val="num" w:pos="6206"/>
        </w:tabs>
        <w:ind w:left="6206" w:hanging="180"/>
      </w:pPr>
      <w:rPr>
        <w:rFonts w:cs="Times New Roman"/>
      </w:rPr>
    </w:lvl>
  </w:abstractNum>
  <w:abstractNum w:abstractNumId="19">
    <w:nsid w:val="77F37806"/>
    <w:multiLevelType w:val="hybridMultilevel"/>
    <w:tmpl w:val="EFEE2E98"/>
    <w:lvl w:ilvl="0" w:tplc="FFFFFFFF">
      <w:start w:val="7"/>
      <w:numFmt w:val="upperRoman"/>
      <w:lvlText w:val="%1."/>
      <w:lvlJc w:val="left"/>
      <w:pPr>
        <w:tabs>
          <w:tab w:val="num" w:pos="806"/>
        </w:tabs>
        <w:ind w:left="806" w:hanging="720"/>
      </w:pPr>
      <w:rPr>
        <w:rFonts w:cs="Times New Roman" w:hint="default"/>
      </w:rPr>
    </w:lvl>
    <w:lvl w:ilvl="1" w:tplc="FFFFFFFF" w:tentative="1">
      <w:start w:val="1"/>
      <w:numFmt w:val="lowerLetter"/>
      <w:lvlText w:val="%2."/>
      <w:lvlJc w:val="left"/>
      <w:pPr>
        <w:tabs>
          <w:tab w:val="num" w:pos="1166"/>
        </w:tabs>
        <w:ind w:left="1166" w:hanging="360"/>
      </w:pPr>
      <w:rPr>
        <w:rFonts w:cs="Times New Roman"/>
      </w:rPr>
    </w:lvl>
    <w:lvl w:ilvl="2" w:tplc="FFFFFFFF" w:tentative="1">
      <w:start w:val="1"/>
      <w:numFmt w:val="lowerRoman"/>
      <w:lvlText w:val="%3."/>
      <w:lvlJc w:val="right"/>
      <w:pPr>
        <w:tabs>
          <w:tab w:val="num" w:pos="1886"/>
        </w:tabs>
        <w:ind w:left="1886" w:hanging="180"/>
      </w:pPr>
      <w:rPr>
        <w:rFonts w:cs="Times New Roman"/>
      </w:rPr>
    </w:lvl>
    <w:lvl w:ilvl="3" w:tplc="FFFFFFFF" w:tentative="1">
      <w:start w:val="1"/>
      <w:numFmt w:val="decimal"/>
      <w:lvlText w:val="%4."/>
      <w:lvlJc w:val="left"/>
      <w:pPr>
        <w:tabs>
          <w:tab w:val="num" w:pos="2606"/>
        </w:tabs>
        <w:ind w:left="2606" w:hanging="360"/>
      </w:pPr>
      <w:rPr>
        <w:rFonts w:cs="Times New Roman"/>
      </w:rPr>
    </w:lvl>
    <w:lvl w:ilvl="4" w:tplc="FFFFFFFF" w:tentative="1">
      <w:start w:val="1"/>
      <w:numFmt w:val="lowerLetter"/>
      <w:lvlText w:val="%5."/>
      <w:lvlJc w:val="left"/>
      <w:pPr>
        <w:tabs>
          <w:tab w:val="num" w:pos="3326"/>
        </w:tabs>
        <w:ind w:left="3326" w:hanging="360"/>
      </w:pPr>
      <w:rPr>
        <w:rFonts w:cs="Times New Roman"/>
      </w:rPr>
    </w:lvl>
    <w:lvl w:ilvl="5" w:tplc="FFFFFFFF" w:tentative="1">
      <w:start w:val="1"/>
      <w:numFmt w:val="lowerRoman"/>
      <w:lvlText w:val="%6."/>
      <w:lvlJc w:val="right"/>
      <w:pPr>
        <w:tabs>
          <w:tab w:val="num" w:pos="4046"/>
        </w:tabs>
        <w:ind w:left="4046" w:hanging="180"/>
      </w:pPr>
      <w:rPr>
        <w:rFonts w:cs="Times New Roman"/>
      </w:rPr>
    </w:lvl>
    <w:lvl w:ilvl="6" w:tplc="FFFFFFFF" w:tentative="1">
      <w:start w:val="1"/>
      <w:numFmt w:val="decimal"/>
      <w:lvlText w:val="%7."/>
      <w:lvlJc w:val="left"/>
      <w:pPr>
        <w:tabs>
          <w:tab w:val="num" w:pos="4766"/>
        </w:tabs>
        <w:ind w:left="4766" w:hanging="360"/>
      </w:pPr>
      <w:rPr>
        <w:rFonts w:cs="Times New Roman"/>
      </w:rPr>
    </w:lvl>
    <w:lvl w:ilvl="7" w:tplc="FFFFFFFF" w:tentative="1">
      <w:start w:val="1"/>
      <w:numFmt w:val="lowerLetter"/>
      <w:lvlText w:val="%8."/>
      <w:lvlJc w:val="left"/>
      <w:pPr>
        <w:tabs>
          <w:tab w:val="num" w:pos="5486"/>
        </w:tabs>
        <w:ind w:left="5486" w:hanging="360"/>
      </w:pPr>
      <w:rPr>
        <w:rFonts w:cs="Times New Roman"/>
      </w:rPr>
    </w:lvl>
    <w:lvl w:ilvl="8" w:tplc="FFFFFFFF" w:tentative="1">
      <w:start w:val="1"/>
      <w:numFmt w:val="lowerRoman"/>
      <w:lvlText w:val="%9."/>
      <w:lvlJc w:val="right"/>
      <w:pPr>
        <w:tabs>
          <w:tab w:val="num" w:pos="6206"/>
        </w:tabs>
        <w:ind w:left="6206" w:hanging="180"/>
      </w:pPr>
      <w:rPr>
        <w:rFonts w:cs="Times New Roman"/>
      </w:rPr>
    </w:lvl>
  </w:abstractNum>
  <w:abstractNum w:abstractNumId="20">
    <w:nsid w:val="7C8F5152"/>
    <w:multiLevelType w:val="hybridMultilevel"/>
    <w:tmpl w:val="5CFCA666"/>
    <w:lvl w:ilvl="0" w:tplc="E3A8B0FA">
      <w:start w:val="1"/>
      <w:numFmt w:val="upperRoman"/>
      <w:lvlText w:val="%1."/>
      <w:lvlJc w:val="left"/>
      <w:pPr>
        <w:tabs>
          <w:tab w:val="num" w:pos="806"/>
        </w:tabs>
        <w:ind w:left="806" w:hanging="720"/>
      </w:pPr>
      <w:rPr>
        <w:rFonts w:cs="Times New Roman" w:hint="default"/>
      </w:rPr>
    </w:lvl>
    <w:lvl w:ilvl="1" w:tplc="00190409" w:tentative="1">
      <w:start w:val="1"/>
      <w:numFmt w:val="lowerLetter"/>
      <w:lvlText w:val="%2."/>
      <w:lvlJc w:val="left"/>
      <w:pPr>
        <w:tabs>
          <w:tab w:val="num" w:pos="1166"/>
        </w:tabs>
        <w:ind w:left="1166" w:hanging="360"/>
      </w:pPr>
      <w:rPr>
        <w:rFonts w:cs="Times New Roman"/>
      </w:rPr>
    </w:lvl>
    <w:lvl w:ilvl="2" w:tplc="001B0409" w:tentative="1">
      <w:start w:val="1"/>
      <w:numFmt w:val="lowerRoman"/>
      <w:lvlText w:val="%3."/>
      <w:lvlJc w:val="right"/>
      <w:pPr>
        <w:tabs>
          <w:tab w:val="num" w:pos="1886"/>
        </w:tabs>
        <w:ind w:left="1886" w:hanging="180"/>
      </w:pPr>
      <w:rPr>
        <w:rFonts w:cs="Times New Roman"/>
      </w:rPr>
    </w:lvl>
    <w:lvl w:ilvl="3" w:tplc="000F0409" w:tentative="1">
      <w:start w:val="1"/>
      <w:numFmt w:val="decimal"/>
      <w:lvlText w:val="%4."/>
      <w:lvlJc w:val="left"/>
      <w:pPr>
        <w:tabs>
          <w:tab w:val="num" w:pos="2606"/>
        </w:tabs>
        <w:ind w:left="2606" w:hanging="360"/>
      </w:pPr>
      <w:rPr>
        <w:rFonts w:cs="Times New Roman"/>
      </w:rPr>
    </w:lvl>
    <w:lvl w:ilvl="4" w:tplc="00190409" w:tentative="1">
      <w:start w:val="1"/>
      <w:numFmt w:val="lowerLetter"/>
      <w:lvlText w:val="%5."/>
      <w:lvlJc w:val="left"/>
      <w:pPr>
        <w:tabs>
          <w:tab w:val="num" w:pos="3326"/>
        </w:tabs>
        <w:ind w:left="3326" w:hanging="360"/>
      </w:pPr>
      <w:rPr>
        <w:rFonts w:cs="Times New Roman"/>
      </w:rPr>
    </w:lvl>
    <w:lvl w:ilvl="5" w:tplc="001B0409" w:tentative="1">
      <w:start w:val="1"/>
      <w:numFmt w:val="lowerRoman"/>
      <w:lvlText w:val="%6."/>
      <w:lvlJc w:val="right"/>
      <w:pPr>
        <w:tabs>
          <w:tab w:val="num" w:pos="4046"/>
        </w:tabs>
        <w:ind w:left="4046" w:hanging="180"/>
      </w:pPr>
      <w:rPr>
        <w:rFonts w:cs="Times New Roman"/>
      </w:rPr>
    </w:lvl>
    <w:lvl w:ilvl="6" w:tplc="000F0409" w:tentative="1">
      <w:start w:val="1"/>
      <w:numFmt w:val="decimal"/>
      <w:lvlText w:val="%7."/>
      <w:lvlJc w:val="left"/>
      <w:pPr>
        <w:tabs>
          <w:tab w:val="num" w:pos="4766"/>
        </w:tabs>
        <w:ind w:left="4766" w:hanging="360"/>
      </w:pPr>
      <w:rPr>
        <w:rFonts w:cs="Times New Roman"/>
      </w:rPr>
    </w:lvl>
    <w:lvl w:ilvl="7" w:tplc="00190409" w:tentative="1">
      <w:start w:val="1"/>
      <w:numFmt w:val="lowerLetter"/>
      <w:lvlText w:val="%8."/>
      <w:lvlJc w:val="left"/>
      <w:pPr>
        <w:tabs>
          <w:tab w:val="num" w:pos="5486"/>
        </w:tabs>
        <w:ind w:left="5486" w:hanging="360"/>
      </w:pPr>
      <w:rPr>
        <w:rFonts w:cs="Times New Roman"/>
      </w:rPr>
    </w:lvl>
    <w:lvl w:ilvl="8" w:tplc="001B0409" w:tentative="1">
      <w:start w:val="1"/>
      <w:numFmt w:val="lowerRoman"/>
      <w:lvlText w:val="%9."/>
      <w:lvlJc w:val="right"/>
      <w:pPr>
        <w:tabs>
          <w:tab w:val="num" w:pos="6206"/>
        </w:tabs>
        <w:ind w:left="6206" w:hanging="180"/>
      </w:pPr>
      <w:rPr>
        <w:rFonts w:cs="Times New Roman"/>
      </w:rPr>
    </w:lvl>
  </w:abstractNum>
  <w:abstractNum w:abstractNumId="21">
    <w:nsid w:val="7ECD4992"/>
    <w:multiLevelType w:val="hybridMultilevel"/>
    <w:tmpl w:val="74AA373A"/>
    <w:lvl w:ilvl="0" w:tplc="39CA7056">
      <w:start w:val="1"/>
      <w:numFmt w:val="bullet"/>
      <w:lvlText w:val="•"/>
      <w:lvlJc w:val="left"/>
      <w:pPr>
        <w:tabs>
          <w:tab w:val="num" w:pos="720"/>
        </w:tabs>
        <w:ind w:left="720" w:hanging="360"/>
      </w:pPr>
      <w:rPr>
        <w:rFonts w:ascii="Times New Roman" w:hAnsi="Times New Roman" w:hint="default"/>
      </w:rPr>
    </w:lvl>
    <w:lvl w:ilvl="1" w:tplc="33E65D66">
      <w:start w:val="1"/>
      <w:numFmt w:val="bullet"/>
      <w:lvlText w:val="•"/>
      <w:lvlJc w:val="left"/>
      <w:pPr>
        <w:tabs>
          <w:tab w:val="num" w:pos="1440"/>
        </w:tabs>
        <w:ind w:left="1440" w:hanging="360"/>
      </w:pPr>
      <w:rPr>
        <w:rFonts w:ascii="Times New Roman" w:hAnsi="Times New Roman" w:hint="default"/>
      </w:rPr>
    </w:lvl>
    <w:lvl w:ilvl="2" w:tplc="8912E440" w:tentative="1">
      <w:start w:val="1"/>
      <w:numFmt w:val="bullet"/>
      <w:lvlText w:val="•"/>
      <w:lvlJc w:val="left"/>
      <w:pPr>
        <w:tabs>
          <w:tab w:val="num" w:pos="2160"/>
        </w:tabs>
        <w:ind w:left="2160" w:hanging="360"/>
      </w:pPr>
      <w:rPr>
        <w:rFonts w:ascii="Times New Roman" w:hAnsi="Times New Roman" w:hint="default"/>
      </w:rPr>
    </w:lvl>
    <w:lvl w:ilvl="3" w:tplc="2E725668" w:tentative="1">
      <w:start w:val="1"/>
      <w:numFmt w:val="bullet"/>
      <w:lvlText w:val="•"/>
      <w:lvlJc w:val="left"/>
      <w:pPr>
        <w:tabs>
          <w:tab w:val="num" w:pos="2880"/>
        </w:tabs>
        <w:ind w:left="2880" w:hanging="360"/>
      </w:pPr>
      <w:rPr>
        <w:rFonts w:ascii="Times New Roman" w:hAnsi="Times New Roman" w:hint="default"/>
      </w:rPr>
    </w:lvl>
    <w:lvl w:ilvl="4" w:tplc="41BC346E" w:tentative="1">
      <w:start w:val="1"/>
      <w:numFmt w:val="bullet"/>
      <w:lvlText w:val="•"/>
      <w:lvlJc w:val="left"/>
      <w:pPr>
        <w:tabs>
          <w:tab w:val="num" w:pos="3600"/>
        </w:tabs>
        <w:ind w:left="3600" w:hanging="360"/>
      </w:pPr>
      <w:rPr>
        <w:rFonts w:ascii="Times New Roman" w:hAnsi="Times New Roman" w:hint="default"/>
      </w:rPr>
    </w:lvl>
    <w:lvl w:ilvl="5" w:tplc="DB6EC704" w:tentative="1">
      <w:start w:val="1"/>
      <w:numFmt w:val="bullet"/>
      <w:lvlText w:val="•"/>
      <w:lvlJc w:val="left"/>
      <w:pPr>
        <w:tabs>
          <w:tab w:val="num" w:pos="4320"/>
        </w:tabs>
        <w:ind w:left="4320" w:hanging="360"/>
      </w:pPr>
      <w:rPr>
        <w:rFonts w:ascii="Times New Roman" w:hAnsi="Times New Roman" w:hint="default"/>
      </w:rPr>
    </w:lvl>
    <w:lvl w:ilvl="6" w:tplc="5CB0387C" w:tentative="1">
      <w:start w:val="1"/>
      <w:numFmt w:val="bullet"/>
      <w:lvlText w:val="•"/>
      <w:lvlJc w:val="left"/>
      <w:pPr>
        <w:tabs>
          <w:tab w:val="num" w:pos="5040"/>
        </w:tabs>
        <w:ind w:left="5040" w:hanging="360"/>
      </w:pPr>
      <w:rPr>
        <w:rFonts w:ascii="Times New Roman" w:hAnsi="Times New Roman" w:hint="default"/>
      </w:rPr>
    </w:lvl>
    <w:lvl w:ilvl="7" w:tplc="636828FC" w:tentative="1">
      <w:start w:val="1"/>
      <w:numFmt w:val="bullet"/>
      <w:lvlText w:val="•"/>
      <w:lvlJc w:val="left"/>
      <w:pPr>
        <w:tabs>
          <w:tab w:val="num" w:pos="5760"/>
        </w:tabs>
        <w:ind w:left="5760" w:hanging="360"/>
      </w:pPr>
      <w:rPr>
        <w:rFonts w:ascii="Times New Roman" w:hAnsi="Times New Roman" w:hint="default"/>
      </w:rPr>
    </w:lvl>
    <w:lvl w:ilvl="8" w:tplc="BB86B89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EDC07C5"/>
    <w:multiLevelType w:val="hybridMultilevel"/>
    <w:tmpl w:val="6B8A0E9A"/>
    <w:lvl w:ilvl="0" w:tplc="507A865E">
      <w:start w:val="1"/>
      <w:numFmt w:val="decimal"/>
      <w:lvlText w:val="%1."/>
      <w:lvlJc w:val="left"/>
      <w:pPr>
        <w:tabs>
          <w:tab w:val="num" w:pos="806"/>
        </w:tabs>
        <w:ind w:left="806"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 w:numId="5">
    <w:abstractNumId w:val="4"/>
  </w:num>
  <w:num w:numId="6">
    <w:abstractNumId w:val="5"/>
  </w:num>
  <w:num w:numId="7">
    <w:abstractNumId w:val="6"/>
  </w:num>
  <w:num w:numId="8">
    <w:abstractNumId w:val="7"/>
  </w:num>
  <w:num w:numId="9">
    <w:abstractNumId w:val="17"/>
  </w:num>
  <w:num w:numId="10">
    <w:abstractNumId w:val="9"/>
  </w:num>
  <w:num w:numId="11">
    <w:abstractNumId w:val="10"/>
  </w:num>
  <w:num w:numId="12">
    <w:abstractNumId w:val="19"/>
  </w:num>
  <w:num w:numId="13">
    <w:abstractNumId w:val="18"/>
  </w:num>
  <w:num w:numId="14">
    <w:abstractNumId w:val="22"/>
  </w:num>
  <w:num w:numId="15">
    <w:abstractNumId w:val="11"/>
  </w:num>
  <w:num w:numId="16">
    <w:abstractNumId w:val="20"/>
  </w:num>
  <w:num w:numId="17">
    <w:abstractNumId w:val="15"/>
  </w:num>
  <w:num w:numId="18">
    <w:abstractNumId w:val="14"/>
  </w:num>
  <w:num w:numId="19">
    <w:abstractNumId w:val="8"/>
  </w:num>
  <w:num w:numId="20">
    <w:abstractNumId w:val="12"/>
  </w:num>
  <w:num w:numId="21">
    <w:abstractNumId w:val="13"/>
  </w:num>
  <w:num w:numId="22">
    <w:abstractNumId w:val="16"/>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7F75"/>
    <w:rsid w:val="00021F7A"/>
    <w:rsid w:val="00030342"/>
    <w:rsid w:val="0003036A"/>
    <w:rsid w:val="0005385C"/>
    <w:rsid w:val="0006437E"/>
    <w:rsid w:val="00084349"/>
    <w:rsid w:val="00096F0F"/>
    <w:rsid w:val="000D1D1C"/>
    <w:rsid w:val="000D3A0C"/>
    <w:rsid w:val="000D77F3"/>
    <w:rsid w:val="000E703A"/>
    <w:rsid w:val="00102392"/>
    <w:rsid w:val="00104EC3"/>
    <w:rsid w:val="00106D8F"/>
    <w:rsid w:val="00115E55"/>
    <w:rsid w:val="00123A53"/>
    <w:rsid w:val="00124376"/>
    <w:rsid w:val="0012544E"/>
    <w:rsid w:val="001605B3"/>
    <w:rsid w:val="00161870"/>
    <w:rsid w:val="00191452"/>
    <w:rsid w:val="001A1184"/>
    <w:rsid w:val="001A447A"/>
    <w:rsid w:val="001B43CB"/>
    <w:rsid w:val="001C2100"/>
    <w:rsid w:val="001E4397"/>
    <w:rsid w:val="001F4C8F"/>
    <w:rsid w:val="001F5493"/>
    <w:rsid w:val="002104A6"/>
    <w:rsid w:val="00212026"/>
    <w:rsid w:val="00212060"/>
    <w:rsid w:val="00215437"/>
    <w:rsid w:val="0024187B"/>
    <w:rsid w:val="00261506"/>
    <w:rsid w:val="00267A4B"/>
    <w:rsid w:val="0029107D"/>
    <w:rsid w:val="002971BE"/>
    <w:rsid w:val="002A38DF"/>
    <w:rsid w:val="002B08BA"/>
    <w:rsid w:val="002D05DB"/>
    <w:rsid w:val="002F60FB"/>
    <w:rsid w:val="00304037"/>
    <w:rsid w:val="00306B3E"/>
    <w:rsid w:val="003132DB"/>
    <w:rsid w:val="00315772"/>
    <w:rsid w:val="00330AEA"/>
    <w:rsid w:val="003478FE"/>
    <w:rsid w:val="003556AE"/>
    <w:rsid w:val="00365C73"/>
    <w:rsid w:val="00366774"/>
    <w:rsid w:val="00372582"/>
    <w:rsid w:val="003733B3"/>
    <w:rsid w:val="00381B0F"/>
    <w:rsid w:val="003A1CC8"/>
    <w:rsid w:val="003A5E44"/>
    <w:rsid w:val="003B56C9"/>
    <w:rsid w:val="003B780C"/>
    <w:rsid w:val="003B7B7E"/>
    <w:rsid w:val="003D0402"/>
    <w:rsid w:val="003D3597"/>
    <w:rsid w:val="003E1325"/>
    <w:rsid w:val="0041250F"/>
    <w:rsid w:val="00413811"/>
    <w:rsid w:val="00417504"/>
    <w:rsid w:val="00417934"/>
    <w:rsid w:val="004276F1"/>
    <w:rsid w:val="00430538"/>
    <w:rsid w:val="00431AA0"/>
    <w:rsid w:val="0043436C"/>
    <w:rsid w:val="004405FA"/>
    <w:rsid w:val="00453AC3"/>
    <w:rsid w:val="004C1A19"/>
    <w:rsid w:val="004D654B"/>
    <w:rsid w:val="004D6D36"/>
    <w:rsid w:val="004E5672"/>
    <w:rsid w:val="00501CF0"/>
    <w:rsid w:val="00503D3D"/>
    <w:rsid w:val="005046F2"/>
    <w:rsid w:val="00515ECC"/>
    <w:rsid w:val="00517E9D"/>
    <w:rsid w:val="005325D7"/>
    <w:rsid w:val="00541635"/>
    <w:rsid w:val="0057351D"/>
    <w:rsid w:val="00573D36"/>
    <w:rsid w:val="005B186B"/>
    <w:rsid w:val="005B4E4D"/>
    <w:rsid w:val="005C2F30"/>
    <w:rsid w:val="005C7763"/>
    <w:rsid w:val="005F2723"/>
    <w:rsid w:val="005F5135"/>
    <w:rsid w:val="0060140E"/>
    <w:rsid w:val="00611762"/>
    <w:rsid w:val="00620E29"/>
    <w:rsid w:val="006343B3"/>
    <w:rsid w:val="00636FD9"/>
    <w:rsid w:val="00641F6E"/>
    <w:rsid w:val="00644554"/>
    <w:rsid w:val="00654725"/>
    <w:rsid w:val="00664F0A"/>
    <w:rsid w:val="00667899"/>
    <w:rsid w:val="00674BEB"/>
    <w:rsid w:val="006803FE"/>
    <w:rsid w:val="00680E45"/>
    <w:rsid w:val="0068567F"/>
    <w:rsid w:val="006A1590"/>
    <w:rsid w:val="006C095D"/>
    <w:rsid w:val="006D1398"/>
    <w:rsid w:val="006E5695"/>
    <w:rsid w:val="006E6025"/>
    <w:rsid w:val="006F11C2"/>
    <w:rsid w:val="006F6351"/>
    <w:rsid w:val="00724720"/>
    <w:rsid w:val="00727675"/>
    <w:rsid w:val="00727EF4"/>
    <w:rsid w:val="007431EE"/>
    <w:rsid w:val="00756EB6"/>
    <w:rsid w:val="00761C50"/>
    <w:rsid w:val="007737B2"/>
    <w:rsid w:val="007B4595"/>
    <w:rsid w:val="007B6EDD"/>
    <w:rsid w:val="007B7929"/>
    <w:rsid w:val="007D4785"/>
    <w:rsid w:val="007E2119"/>
    <w:rsid w:val="007F1597"/>
    <w:rsid w:val="0080248E"/>
    <w:rsid w:val="008075A2"/>
    <w:rsid w:val="00815202"/>
    <w:rsid w:val="0082680D"/>
    <w:rsid w:val="0084353A"/>
    <w:rsid w:val="00863161"/>
    <w:rsid w:val="00872542"/>
    <w:rsid w:val="008728B8"/>
    <w:rsid w:val="00876A9B"/>
    <w:rsid w:val="00891820"/>
    <w:rsid w:val="008B31E0"/>
    <w:rsid w:val="008C3F0B"/>
    <w:rsid w:val="008E47CA"/>
    <w:rsid w:val="008F200C"/>
    <w:rsid w:val="00903F38"/>
    <w:rsid w:val="009114D2"/>
    <w:rsid w:val="009132F7"/>
    <w:rsid w:val="00917E79"/>
    <w:rsid w:val="0092770C"/>
    <w:rsid w:val="00955243"/>
    <w:rsid w:val="009648FA"/>
    <w:rsid w:val="009806ED"/>
    <w:rsid w:val="00993D47"/>
    <w:rsid w:val="009B4ADC"/>
    <w:rsid w:val="009D79E4"/>
    <w:rsid w:val="00A038EC"/>
    <w:rsid w:val="00A03DB6"/>
    <w:rsid w:val="00A04A58"/>
    <w:rsid w:val="00A06F6F"/>
    <w:rsid w:val="00A076E8"/>
    <w:rsid w:val="00A23792"/>
    <w:rsid w:val="00A67D92"/>
    <w:rsid w:val="00A67E6D"/>
    <w:rsid w:val="00A9601E"/>
    <w:rsid w:val="00AA157A"/>
    <w:rsid w:val="00AC0E11"/>
    <w:rsid w:val="00AD0EAC"/>
    <w:rsid w:val="00AD1111"/>
    <w:rsid w:val="00AE3FD2"/>
    <w:rsid w:val="00AF1EE5"/>
    <w:rsid w:val="00AF4B21"/>
    <w:rsid w:val="00B061BE"/>
    <w:rsid w:val="00B16EE8"/>
    <w:rsid w:val="00B21EA2"/>
    <w:rsid w:val="00B25A49"/>
    <w:rsid w:val="00B4202F"/>
    <w:rsid w:val="00B4462C"/>
    <w:rsid w:val="00B505EE"/>
    <w:rsid w:val="00B51BA1"/>
    <w:rsid w:val="00B57963"/>
    <w:rsid w:val="00B714CD"/>
    <w:rsid w:val="00B73B33"/>
    <w:rsid w:val="00B96DB0"/>
    <w:rsid w:val="00BA2580"/>
    <w:rsid w:val="00BA3B2C"/>
    <w:rsid w:val="00BE76E2"/>
    <w:rsid w:val="00C10E41"/>
    <w:rsid w:val="00C2441E"/>
    <w:rsid w:val="00C3798D"/>
    <w:rsid w:val="00C42AAF"/>
    <w:rsid w:val="00C42FF8"/>
    <w:rsid w:val="00C43846"/>
    <w:rsid w:val="00C507C8"/>
    <w:rsid w:val="00C63D6F"/>
    <w:rsid w:val="00C80A16"/>
    <w:rsid w:val="00C82370"/>
    <w:rsid w:val="00C842DB"/>
    <w:rsid w:val="00CA6773"/>
    <w:rsid w:val="00CB6EDD"/>
    <w:rsid w:val="00CB76F6"/>
    <w:rsid w:val="00CE112C"/>
    <w:rsid w:val="00CF4A27"/>
    <w:rsid w:val="00D441FF"/>
    <w:rsid w:val="00D63208"/>
    <w:rsid w:val="00D63B9B"/>
    <w:rsid w:val="00D80F8F"/>
    <w:rsid w:val="00D85F62"/>
    <w:rsid w:val="00DB577F"/>
    <w:rsid w:val="00DB7D3E"/>
    <w:rsid w:val="00DD3115"/>
    <w:rsid w:val="00DE449B"/>
    <w:rsid w:val="00E1369A"/>
    <w:rsid w:val="00E23BDB"/>
    <w:rsid w:val="00E2786A"/>
    <w:rsid w:val="00E34EE7"/>
    <w:rsid w:val="00E542FD"/>
    <w:rsid w:val="00E56320"/>
    <w:rsid w:val="00E60A13"/>
    <w:rsid w:val="00E64E66"/>
    <w:rsid w:val="00E73794"/>
    <w:rsid w:val="00E80782"/>
    <w:rsid w:val="00E808B3"/>
    <w:rsid w:val="00EC0288"/>
    <w:rsid w:val="00EC09DD"/>
    <w:rsid w:val="00EE126F"/>
    <w:rsid w:val="00F135B8"/>
    <w:rsid w:val="00F227F9"/>
    <w:rsid w:val="00F45E34"/>
    <w:rsid w:val="00F55530"/>
    <w:rsid w:val="00F57023"/>
    <w:rsid w:val="00F649C7"/>
    <w:rsid w:val="00F64DAD"/>
    <w:rsid w:val="00F66271"/>
    <w:rsid w:val="00F6650D"/>
    <w:rsid w:val="00F76A96"/>
    <w:rsid w:val="00F95D66"/>
    <w:rsid w:val="00F96B16"/>
    <w:rsid w:val="00FC7F75"/>
    <w:rsid w:val="00FD04ED"/>
    <w:rsid w:val="00FD176B"/>
    <w:rsid w:val="00FE107F"/>
    <w:rsid w:val="00FE22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F75"/>
    <w:rPr>
      <w:rFonts w:ascii="Times" w:hAnsi="Times"/>
      <w:sz w:val="24"/>
      <w:lang w:eastAsia="en-US"/>
    </w:rPr>
  </w:style>
  <w:style w:type="paragraph" w:styleId="Heading1">
    <w:name w:val="heading 1"/>
    <w:basedOn w:val="Normal"/>
    <w:next w:val="Normal"/>
    <w:link w:val="Heading1Char"/>
    <w:uiPriority w:val="99"/>
    <w:qFormat/>
    <w:rsid w:val="00E73794"/>
    <w:pPr>
      <w:keepNext/>
      <w:spacing w:before="240" w:after="120"/>
      <w:ind w:left="360" w:hanging="360"/>
      <w:outlineLvl w:val="0"/>
    </w:pPr>
    <w:rPr>
      <w:b/>
      <w:kern w:val="32"/>
      <w:sz w:val="32"/>
    </w:rPr>
  </w:style>
  <w:style w:type="paragraph" w:styleId="Heading2">
    <w:name w:val="heading 2"/>
    <w:basedOn w:val="Normal"/>
    <w:next w:val="Normal"/>
    <w:link w:val="Heading2Char"/>
    <w:uiPriority w:val="99"/>
    <w:qFormat/>
    <w:rsid w:val="001C2100"/>
    <w:pPr>
      <w:keepNext/>
      <w:spacing w:before="240" w:after="60"/>
      <w:outlineLvl w:val="1"/>
    </w:pPr>
    <w:rPr>
      <w:b/>
      <w:sz w:val="28"/>
    </w:rPr>
  </w:style>
  <w:style w:type="paragraph" w:styleId="Heading3">
    <w:name w:val="heading 3"/>
    <w:basedOn w:val="Normal"/>
    <w:next w:val="Normal"/>
    <w:link w:val="Heading3Char"/>
    <w:uiPriority w:val="99"/>
    <w:qFormat/>
    <w:rsid w:val="001C2100"/>
    <w:pPr>
      <w:keepNext/>
      <w:spacing w:before="120" w:after="60"/>
      <w:outlineLvl w:val="2"/>
    </w:pPr>
    <w:rPr>
      <w:u w:val="single"/>
    </w:rPr>
  </w:style>
  <w:style w:type="paragraph" w:styleId="Heading4">
    <w:name w:val="heading 4"/>
    <w:basedOn w:val="Normal"/>
    <w:next w:val="Normal"/>
    <w:link w:val="Heading4Char"/>
    <w:uiPriority w:val="99"/>
    <w:qFormat/>
    <w:rsid w:val="00E73794"/>
    <w:pPr>
      <w:keepNext/>
      <w:tabs>
        <w:tab w:val="left" w:pos="6300"/>
        <w:tab w:val="left" w:pos="9360"/>
      </w:tabs>
      <w:spacing w:after="240"/>
      <w:ind w:left="180"/>
      <w:jc w:val="center"/>
      <w:outlineLvl w:val="3"/>
    </w:pPr>
    <w:rPr>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91A"/>
    <w:rPr>
      <w:rFonts w:ascii="Cambria" w:eastAsia="MS Gothic"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rsid w:val="0024091A"/>
    <w:rPr>
      <w:rFonts w:ascii="Cambria" w:eastAsia="MS Gothic" w:hAnsi="Cambria" w:cs="Times New Roman"/>
      <w:b/>
      <w:bCs/>
      <w:i/>
      <w:iCs/>
      <w:sz w:val="28"/>
      <w:szCs w:val="28"/>
      <w:lang w:val="en-US" w:eastAsia="en-US"/>
    </w:rPr>
  </w:style>
  <w:style w:type="character" w:customStyle="1" w:styleId="Heading3Char">
    <w:name w:val="Heading 3 Char"/>
    <w:basedOn w:val="DefaultParagraphFont"/>
    <w:link w:val="Heading3"/>
    <w:uiPriority w:val="9"/>
    <w:semiHidden/>
    <w:rsid w:val="0024091A"/>
    <w:rPr>
      <w:rFonts w:ascii="Cambria" w:eastAsia="MS Gothic" w:hAnsi="Cambria" w:cs="Times New Roman"/>
      <w:b/>
      <w:bCs/>
      <w:sz w:val="26"/>
      <w:szCs w:val="26"/>
      <w:lang w:val="en-US" w:eastAsia="en-US"/>
    </w:rPr>
  </w:style>
  <w:style w:type="character" w:customStyle="1" w:styleId="Heading4Char">
    <w:name w:val="Heading 4 Char"/>
    <w:basedOn w:val="DefaultParagraphFont"/>
    <w:link w:val="Heading4"/>
    <w:uiPriority w:val="9"/>
    <w:semiHidden/>
    <w:rsid w:val="0024091A"/>
    <w:rPr>
      <w:rFonts w:ascii="Calibri" w:eastAsia="MS Mincho" w:hAnsi="Calibri" w:cs="Times New Roman"/>
      <w:b/>
      <w:bCs/>
      <w:sz w:val="28"/>
      <w:szCs w:val="28"/>
      <w:lang w:val="en-US" w:eastAsia="en-US"/>
    </w:rPr>
  </w:style>
  <w:style w:type="paragraph" w:customStyle="1" w:styleId="Text">
    <w:name w:val="Text"/>
    <w:basedOn w:val="Normal"/>
    <w:uiPriority w:val="99"/>
    <w:rsid w:val="001C2100"/>
    <w:pPr>
      <w:spacing w:before="120" w:line="320" w:lineRule="exact"/>
    </w:pPr>
  </w:style>
  <w:style w:type="paragraph" w:styleId="Caption">
    <w:name w:val="caption"/>
    <w:basedOn w:val="Normal"/>
    <w:next w:val="Normal"/>
    <w:uiPriority w:val="99"/>
    <w:qFormat/>
    <w:rsid w:val="00E73794"/>
    <w:pPr>
      <w:keepLines/>
      <w:spacing w:line="240" w:lineRule="exact"/>
      <w:jc w:val="both"/>
    </w:pPr>
    <w:rPr>
      <w:rFonts w:ascii="Times New Roman" w:hAnsi="Times New Roman"/>
      <w:i/>
      <w:sz w:val="22"/>
    </w:rPr>
  </w:style>
  <w:style w:type="paragraph" w:styleId="Footer">
    <w:name w:val="footer"/>
    <w:basedOn w:val="Normal"/>
    <w:link w:val="FooterChar"/>
    <w:uiPriority w:val="99"/>
    <w:rsid w:val="00E73794"/>
    <w:pPr>
      <w:tabs>
        <w:tab w:val="center" w:pos="4320"/>
        <w:tab w:val="right" w:pos="8640"/>
      </w:tabs>
    </w:pPr>
  </w:style>
  <w:style w:type="character" w:customStyle="1" w:styleId="FooterChar">
    <w:name w:val="Footer Char"/>
    <w:basedOn w:val="DefaultParagraphFont"/>
    <w:link w:val="Footer"/>
    <w:uiPriority w:val="99"/>
    <w:semiHidden/>
    <w:rsid w:val="0024091A"/>
    <w:rPr>
      <w:rFonts w:ascii="Times" w:hAnsi="Times"/>
      <w:sz w:val="24"/>
      <w:szCs w:val="20"/>
      <w:lang w:val="en-US" w:eastAsia="en-US"/>
    </w:rPr>
  </w:style>
  <w:style w:type="paragraph" w:styleId="Header">
    <w:name w:val="header"/>
    <w:basedOn w:val="Normal"/>
    <w:link w:val="HeaderChar"/>
    <w:uiPriority w:val="99"/>
    <w:rsid w:val="00E73794"/>
    <w:pPr>
      <w:tabs>
        <w:tab w:val="center" w:pos="4320"/>
        <w:tab w:val="right" w:pos="8640"/>
      </w:tabs>
    </w:pPr>
  </w:style>
  <w:style w:type="character" w:customStyle="1" w:styleId="HeaderChar">
    <w:name w:val="Header Char"/>
    <w:basedOn w:val="DefaultParagraphFont"/>
    <w:link w:val="Header"/>
    <w:uiPriority w:val="99"/>
    <w:semiHidden/>
    <w:rsid w:val="0024091A"/>
    <w:rPr>
      <w:rFonts w:ascii="Times" w:hAnsi="Times"/>
      <w:sz w:val="24"/>
      <w:szCs w:val="20"/>
      <w:lang w:val="en-US" w:eastAsia="en-US"/>
    </w:rPr>
  </w:style>
  <w:style w:type="table" w:styleId="TableGrid">
    <w:name w:val="Table Grid"/>
    <w:basedOn w:val="TableNormal"/>
    <w:uiPriority w:val="99"/>
    <w:rsid w:val="00E73794"/>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E73794"/>
    <w:pPr>
      <w:spacing w:before="120" w:line="280" w:lineRule="exact"/>
      <w:ind w:left="532" w:hanging="446"/>
    </w:pPr>
  </w:style>
  <w:style w:type="character" w:customStyle="1" w:styleId="BodyTextIndentChar">
    <w:name w:val="Body Text Indent Char"/>
    <w:basedOn w:val="DefaultParagraphFont"/>
    <w:link w:val="BodyTextIndent"/>
    <w:uiPriority w:val="99"/>
    <w:semiHidden/>
    <w:rsid w:val="0024091A"/>
    <w:rPr>
      <w:rFonts w:ascii="Times" w:hAnsi="Times"/>
      <w:sz w:val="24"/>
      <w:szCs w:val="20"/>
      <w:lang w:val="en-US" w:eastAsia="en-US"/>
    </w:rPr>
  </w:style>
  <w:style w:type="paragraph" w:customStyle="1" w:styleId="SectionHeading">
    <w:name w:val="Section Heading"/>
    <w:basedOn w:val="Normal"/>
    <w:uiPriority w:val="99"/>
    <w:rsid w:val="00E73794"/>
    <w:pPr>
      <w:pageBreakBefore/>
      <w:spacing w:after="120"/>
      <w:jc w:val="center"/>
    </w:pPr>
    <w:rPr>
      <w:b/>
      <w:sz w:val="36"/>
    </w:rPr>
  </w:style>
  <w:style w:type="character" w:styleId="PageNumber">
    <w:name w:val="page number"/>
    <w:basedOn w:val="DefaultParagraphFont"/>
    <w:uiPriority w:val="99"/>
    <w:rsid w:val="00E73794"/>
    <w:rPr>
      <w:rFonts w:cs="Times New Roman"/>
    </w:rPr>
  </w:style>
  <w:style w:type="paragraph" w:styleId="BodyText">
    <w:name w:val="Body Text"/>
    <w:basedOn w:val="Normal"/>
    <w:link w:val="BodyTextChar"/>
    <w:uiPriority w:val="99"/>
    <w:rsid w:val="00E73794"/>
    <w:pPr>
      <w:spacing w:before="120" w:line="320" w:lineRule="exact"/>
    </w:pPr>
  </w:style>
  <w:style w:type="character" w:customStyle="1" w:styleId="BodyTextChar">
    <w:name w:val="Body Text Char"/>
    <w:basedOn w:val="DefaultParagraphFont"/>
    <w:link w:val="BodyText"/>
    <w:uiPriority w:val="99"/>
    <w:semiHidden/>
    <w:rsid w:val="0024091A"/>
    <w:rPr>
      <w:rFonts w:ascii="Times" w:hAnsi="Times"/>
      <w:sz w:val="24"/>
      <w:szCs w:val="20"/>
      <w:lang w:val="en-US" w:eastAsia="en-US"/>
    </w:rPr>
  </w:style>
  <w:style w:type="paragraph" w:styleId="NormalWeb">
    <w:name w:val="Normal (Web)"/>
    <w:basedOn w:val="Normal"/>
    <w:uiPriority w:val="99"/>
    <w:rsid w:val="00413811"/>
    <w:pPr>
      <w:spacing w:before="100" w:beforeAutospacing="1" w:after="100" w:afterAutospacing="1"/>
    </w:pPr>
    <w:rPr>
      <w:rFonts w:ascii="Times New Roman" w:hAnsi="Times New Roman"/>
      <w:szCs w:val="24"/>
      <w:lang w:eastAsia="ja-JP"/>
    </w:rPr>
  </w:style>
  <w:style w:type="paragraph" w:customStyle="1" w:styleId="Default">
    <w:name w:val="Default"/>
    <w:uiPriority w:val="99"/>
    <w:rsid w:val="00C43846"/>
    <w:pPr>
      <w:autoSpaceDE w:val="0"/>
      <w:autoSpaceDN w:val="0"/>
      <w:adjustRightInd w:val="0"/>
    </w:pPr>
    <w:rPr>
      <w:rFonts w:eastAsia="MS Mincho"/>
      <w:color w:val="000000"/>
      <w:sz w:val="24"/>
      <w:szCs w:val="24"/>
    </w:rPr>
  </w:style>
  <w:style w:type="paragraph" w:styleId="BalloonText">
    <w:name w:val="Balloon Text"/>
    <w:basedOn w:val="Normal"/>
    <w:link w:val="BalloonTextChar"/>
    <w:uiPriority w:val="99"/>
    <w:rsid w:val="00E56320"/>
    <w:rPr>
      <w:rFonts w:ascii="Tahoma" w:hAnsi="Tahoma" w:cs="Tahoma"/>
      <w:sz w:val="16"/>
      <w:szCs w:val="16"/>
    </w:rPr>
  </w:style>
  <w:style w:type="character" w:customStyle="1" w:styleId="BalloonTextChar">
    <w:name w:val="Balloon Text Char"/>
    <w:basedOn w:val="DefaultParagraphFont"/>
    <w:link w:val="BalloonText"/>
    <w:uiPriority w:val="99"/>
    <w:locked/>
    <w:rsid w:val="00E56320"/>
    <w:rPr>
      <w:rFonts w:ascii="Tahoma" w:hAnsi="Tahoma" w:cs="Tahoma"/>
      <w:sz w:val="16"/>
      <w:szCs w:val="16"/>
      <w:lang w:eastAsia="en-US"/>
    </w:rPr>
  </w:style>
  <w:style w:type="paragraph" w:styleId="ListParagraph">
    <w:name w:val="List Paragraph"/>
    <w:basedOn w:val="Normal"/>
    <w:uiPriority w:val="99"/>
    <w:qFormat/>
    <w:rsid w:val="00B4202F"/>
    <w:pPr>
      <w:ind w:left="720"/>
      <w:contextualSpacing/>
    </w:pPr>
    <w:rPr>
      <w:rFonts w:ascii="Times New Roman" w:hAnsi="Times New Roman"/>
      <w:szCs w:val="24"/>
      <w:lang w:eastAsia="ja-JP"/>
    </w:rPr>
  </w:style>
  <w:style w:type="character" w:styleId="CommentReference">
    <w:name w:val="annotation reference"/>
    <w:basedOn w:val="DefaultParagraphFont"/>
    <w:uiPriority w:val="99"/>
    <w:semiHidden/>
    <w:rsid w:val="00917E79"/>
    <w:rPr>
      <w:rFonts w:cs="Times New Roman"/>
      <w:sz w:val="16"/>
      <w:szCs w:val="16"/>
    </w:rPr>
  </w:style>
  <w:style w:type="paragraph" w:styleId="CommentText">
    <w:name w:val="annotation text"/>
    <w:basedOn w:val="Normal"/>
    <w:link w:val="CommentTextChar"/>
    <w:uiPriority w:val="99"/>
    <w:semiHidden/>
    <w:rsid w:val="00917E79"/>
    <w:rPr>
      <w:sz w:val="20"/>
    </w:rPr>
  </w:style>
  <w:style w:type="character" w:customStyle="1" w:styleId="CommentTextChar">
    <w:name w:val="Comment Text Char"/>
    <w:basedOn w:val="DefaultParagraphFont"/>
    <w:link w:val="CommentText"/>
    <w:uiPriority w:val="99"/>
    <w:semiHidden/>
    <w:rsid w:val="0024091A"/>
    <w:rPr>
      <w:rFonts w:ascii="Times" w:hAnsi="Times"/>
      <w:sz w:val="20"/>
      <w:szCs w:val="20"/>
      <w:lang w:val="en-US" w:eastAsia="en-US"/>
    </w:rPr>
  </w:style>
  <w:style w:type="paragraph" w:styleId="CommentSubject">
    <w:name w:val="annotation subject"/>
    <w:basedOn w:val="CommentText"/>
    <w:next w:val="CommentText"/>
    <w:link w:val="CommentSubjectChar"/>
    <w:uiPriority w:val="99"/>
    <w:semiHidden/>
    <w:rsid w:val="00917E79"/>
    <w:rPr>
      <w:b/>
      <w:bCs/>
    </w:rPr>
  </w:style>
  <w:style w:type="character" w:customStyle="1" w:styleId="CommentSubjectChar">
    <w:name w:val="Comment Subject Char"/>
    <w:basedOn w:val="CommentTextChar"/>
    <w:link w:val="CommentSubject"/>
    <w:uiPriority w:val="99"/>
    <w:semiHidden/>
    <w:rsid w:val="0024091A"/>
    <w:rPr>
      <w:b/>
      <w:bCs/>
    </w:rPr>
  </w:style>
</w:styles>
</file>

<file path=word/webSettings.xml><?xml version="1.0" encoding="utf-8"?>
<w:webSettings xmlns:r="http://schemas.openxmlformats.org/officeDocument/2006/relationships" xmlns:w="http://schemas.openxmlformats.org/wordprocessingml/2006/main">
  <w:divs>
    <w:div w:id="1417020241">
      <w:marLeft w:val="0"/>
      <w:marRight w:val="0"/>
      <w:marTop w:val="0"/>
      <w:marBottom w:val="0"/>
      <w:divBdr>
        <w:top w:val="none" w:sz="0" w:space="0" w:color="auto"/>
        <w:left w:val="none" w:sz="0" w:space="0" w:color="auto"/>
        <w:bottom w:val="none" w:sz="0" w:space="0" w:color="auto"/>
        <w:right w:val="none" w:sz="0" w:space="0" w:color="auto"/>
      </w:divBdr>
      <w:divsChild>
        <w:div w:id="1417020268">
          <w:marLeft w:val="0"/>
          <w:marRight w:val="0"/>
          <w:marTop w:val="0"/>
          <w:marBottom w:val="0"/>
          <w:divBdr>
            <w:top w:val="none" w:sz="0" w:space="0" w:color="auto"/>
            <w:left w:val="none" w:sz="0" w:space="0" w:color="auto"/>
            <w:bottom w:val="none" w:sz="0" w:space="0" w:color="auto"/>
            <w:right w:val="none" w:sz="0" w:space="0" w:color="auto"/>
          </w:divBdr>
          <w:divsChild>
            <w:div w:id="1417020236">
              <w:marLeft w:val="0"/>
              <w:marRight w:val="0"/>
              <w:marTop w:val="0"/>
              <w:marBottom w:val="0"/>
              <w:divBdr>
                <w:top w:val="none" w:sz="0" w:space="0" w:color="auto"/>
                <w:left w:val="none" w:sz="0" w:space="0" w:color="auto"/>
                <w:bottom w:val="none" w:sz="0" w:space="0" w:color="auto"/>
                <w:right w:val="none" w:sz="0" w:space="0" w:color="auto"/>
              </w:divBdr>
            </w:div>
            <w:div w:id="14170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20242">
      <w:marLeft w:val="0"/>
      <w:marRight w:val="0"/>
      <w:marTop w:val="0"/>
      <w:marBottom w:val="0"/>
      <w:divBdr>
        <w:top w:val="none" w:sz="0" w:space="0" w:color="auto"/>
        <w:left w:val="none" w:sz="0" w:space="0" w:color="auto"/>
        <w:bottom w:val="none" w:sz="0" w:space="0" w:color="auto"/>
        <w:right w:val="none" w:sz="0" w:space="0" w:color="auto"/>
      </w:divBdr>
      <w:divsChild>
        <w:div w:id="1417020233">
          <w:marLeft w:val="0"/>
          <w:marRight w:val="0"/>
          <w:marTop w:val="0"/>
          <w:marBottom w:val="0"/>
          <w:divBdr>
            <w:top w:val="none" w:sz="0" w:space="0" w:color="auto"/>
            <w:left w:val="none" w:sz="0" w:space="0" w:color="auto"/>
            <w:bottom w:val="none" w:sz="0" w:space="0" w:color="auto"/>
            <w:right w:val="none" w:sz="0" w:space="0" w:color="auto"/>
          </w:divBdr>
          <w:divsChild>
            <w:div w:id="1417020229">
              <w:marLeft w:val="0"/>
              <w:marRight w:val="0"/>
              <w:marTop w:val="0"/>
              <w:marBottom w:val="0"/>
              <w:divBdr>
                <w:top w:val="none" w:sz="0" w:space="0" w:color="auto"/>
                <w:left w:val="none" w:sz="0" w:space="0" w:color="auto"/>
                <w:bottom w:val="none" w:sz="0" w:space="0" w:color="auto"/>
                <w:right w:val="none" w:sz="0" w:space="0" w:color="auto"/>
              </w:divBdr>
            </w:div>
            <w:div w:id="1417020261">
              <w:marLeft w:val="0"/>
              <w:marRight w:val="0"/>
              <w:marTop w:val="0"/>
              <w:marBottom w:val="0"/>
              <w:divBdr>
                <w:top w:val="none" w:sz="0" w:space="0" w:color="auto"/>
                <w:left w:val="none" w:sz="0" w:space="0" w:color="auto"/>
                <w:bottom w:val="none" w:sz="0" w:space="0" w:color="auto"/>
                <w:right w:val="none" w:sz="0" w:space="0" w:color="auto"/>
              </w:divBdr>
            </w:div>
            <w:div w:id="1417020264">
              <w:marLeft w:val="0"/>
              <w:marRight w:val="0"/>
              <w:marTop w:val="0"/>
              <w:marBottom w:val="0"/>
              <w:divBdr>
                <w:top w:val="none" w:sz="0" w:space="0" w:color="auto"/>
                <w:left w:val="none" w:sz="0" w:space="0" w:color="auto"/>
                <w:bottom w:val="none" w:sz="0" w:space="0" w:color="auto"/>
                <w:right w:val="none" w:sz="0" w:space="0" w:color="auto"/>
              </w:divBdr>
            </w:div>
            <w:div w:id="1417020265">
              <w:marLeft w:val="0"/>
              <w:marRight w:val="0"/>
              <w:marTop w:val="0"/>
              <w:marBottom w:val="0"/>
              <w:divBdr>
                <w:top w:val="none" w:sz="0" w:space="0" w:color="auto"/>
                <w:left w:val="none" w:sz="0" w:space="0" w:color="auto"/>
                <w:bottom w:val="none" w:sz="0" w:space="0" w:color="auto"/>
                <w:right w:val="none" w:sz="0" w:space="0" w:color="auto"/>
              </w:divBdr>
            </w:div>
            <w:div w:id="1417020275">
              <w:marLeft w:val="0"/>
              <w:marRight w:val="0"/>
              <w:marTop w:val="0"/>
              <w:marBottom w:val="0"/>
              <w:divBdr>
                <w:top w:val="none" w:sz="0" w:space="0" w:color="auto"/>
                <w:left w:val="none" w:sz="0" w:space="0" w:color="auto"/>
                <w:bottom w:val="none" w:sz="0" w:space="0" w:color="auto"/>
                <w:right w:val="none" w:sz="0" w:space="0" w:color="auto"/>
              </w:divBdr>
            </w:div>
            <w:div w:id="14170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20245">
      <w:marLeft w:val="0"/>
      <w:marRight w:val="0"/>
      <w:marTop w:val="0"/>
      <w:marBottom w:val="0"/>
      <w:divBdr>
        <w:top w:val="none" w:sz="0" w:space="0" w:color="auto"/>
        <w:left w:val="none" w:sz="0" w:space="0" w:color="auto"/>
        <w:bottom w:val="none" w:sz="0" w:space="0" w:color="auto"/>
        <w:right w:val="none" w:sz="0" w:space="0" w:color="auto"/>
      </w:divBdr>
      <w:divsChild>
        <w:div w:id="1417020279">
          <w:marLeft w:val="0"/>
          <w:marRight w:val="0"/>
          <w:marTop w:val="0"/>
          <w:marBottom w:val="0"/>
          <w:divBdr>
            <w:top w:val="none" w:sz="0" w:space="0" w:color="auto"/>
            <w:left w:val="none" w:sz="0" w:space="0" w:color="auto"/>
            <w:bottom w:val="none" w:sz="0" w:space="0" w:color="auto"/>
            <w:right w:val="none" w:sz="0" w:space="0" w:color="auto"/>
          </w:divBdr>
          <w:divsChild>
            <w:div w:id="1417020232">
              <w:marLeft w:val="0"/>
              <w:marRight w:val="0"/>
              <w:marTop w:val="0"/>
              <w:marBottom w:val="0"/>
              <w:divBdr>
                <w:top w:val="none" w:sz="0" w:space="0" w:color="auto"/>
                <w:left w:val="none" w:sz="0" w:space="0" w:color="auto"/>
                <w:bottom w:val="none" w:sz="0" w:space="0" w:color="auto"/>
                <w:right w:val="none" w:sz="0" w:space="0" w:color="auto"/>
              </w:divBdr>
            </w:div>
            <w:div w:id="1417020234">
              <w:marLeft w:val="0"/>
              <w:marRight w:val="0"/>
              <w:marTop w:val="0"/>
              <w:marBottom w:val="0"/>
              <w:divBdr>
                <w:top w:val="none" w:sz="0" w:space="0" w:color="auto"/>
                <w:left w:val="none" w:sz="0" w:space="0" w:color="auto"/>
                <w:bottom w:val="none" w:sz="0" w:space="0" w:color="auto"/>
                <w:right w:val="none" w:sz="0" w:space="0" w:color="auto"/>
              </w:divBdr>
            </w:div>
            <w:div w:id="1417020237">
              <w:marLeft w:val="0"/>
              <w:marRight w:val="0"/>
              <w:marTop w:val="0"/>
              <w:marBottom w:val="0"/>
              <w:divBdr>
                <w:top w:val="none" w:sz="0" w:space="0" w:color="auto"/>
                <w:left w:val="none" w:sz="0" w:space="0" w:color="auto"/>
                <w:bottom w:val="none" w:sz="0" w:space="0" w:color="auto"/>
                <w:right w:val="none" w:sz="0" w:space="0" w:color="auto"/>
              </w:divBdr>
            </w:div>
            <w:div w:id="1417020239">
              <w:marLeft w:val="0"/>
              <w:marRight w:val="0"/>
              <w:marTop w:val="0"/>
              <w:marBottom w:val="0"/>
              <w:divBdr>
                <w:top w:val="none" w:sz="0" w:space="0" w:color="auto"/>
                <w:left w:val="none" w:sz="0" w:space="0" w:color="auto"/>
                <w:bottom w:val="none" w:sz="0" w:space="0" w:color="auto"/>
                <w:right w:val="none" w:sz="0" w:space="0" w:color="auto"/>
              </w:divBdr>
            </w:div>
            <w:div w:id="1417020243">
              <w:marLeft w:val="0"/>
              <w:marRight w:val="0"/>
              <w:marTop w:val="0"/>
              <w:marBottom w:val="0"/>
              <w:divBdr>
                <w:top w:val="none" w:sz="0" w:space="0" w:color="auto"/>
                <w:left w:val="none" w:sz="0" w:space="0" w:color="auto"/>
                <w:bottom w:val="none" w:sz="0" w:space="0" w:color="auto"/>
                <w:right w:val="none" w:sz="0" w:space="0" w:color="auto"/>
              </w:divBdr>
            </w:div>
            <w:div w:id="1417020252">
              <w:marLeft w:val="0"/>
              <w:marRight w:val="0"/>
              <w:marTop w:val="0"/>
              <w:marBottom w:val="0"/>
              <w:divBdr>
                <w:top w:val="none" w:sz="0" w:space="0" w:color="auto"/>
                <w:left w:val="none" w:sz="0" w:space="0" w:color="auto"/>
                <w:bottom w:val="none" w:sz="0" w:space="0" w:color="auto"/>
                <w:right w:val="none" w:sz="0" w:space="0" w:color="auto"/>
              </w:divBdr>
            </w:div>
            <w:div w:id="1417020260">
              <w:marLeft w:val="0"/>
              <w:marRight w:val="0"/>
              <w:marTop w:val="0"/>
              <w:marBottom w:val="0"/>
              <w:divBdr>
                <w:top w:val="none" w:sz="0" w:space="0" w:color="auto"/>
                <w:left w:val="none" w:sz="0" w:space="0" w:color="auto"/>
                <w:bottom w:val="none" w:sz="0" w:space="0" w:color="auto"/>
                <w:right w:val="none" w:sz="0" w:space="0" w:color="auto"/>
              </w:divBdr>
            </w:div>
            <w:div w:id="1417020263">
              <w:marLeft w:val="0"/>
              <w:marRight w:val="0"/>
              <w:marTop w:val="0"/>
              <w:marBottom w:val="0"/>
              <w:divBdr>
                <w:top w:val="none" w:sz="0" w:space="0" w:color="auto"/>
                <w:left w:val="none" w:sz="0" w:space="0" w:color="auto"/>
                <w:bottom w:val="none" w:sz="0" w:space="0" w:color="auto"/>
                <w:right w:val="none" w:sz="0" w:space="0" w:color="auto"/>
              </w:divBdr>
            </w:div>
            <w:div w:id="1417020267">
              <w:marLeft w:val="0"/>
              <w:marRight w:val="0"/>
              <w:marTop w:val="0"/>
              <w:marBottom w:val="0"/>
              <w:divBdr>
                <w:top w:val="none" w:sz="0" w:space="0" w:color="auto"/>
                <w:left w:val="none" w:sz="0" w:space="0" w:color="auto"/>
                <w:bottom w:val="none" w:sz="0" w:space="0" w:color="auto"/>
                <w:right w:val="none" w:sz="0" w:space="0" w:color="auto"/>
              </w:divBdr>
            </w:div>
            <w:div w:id="1417020271">
              <w:marLeft w:val="0"/>
              <w:marRight w:val="0"/>
              <w:marTop w:val="0"/>
              <w:marBottom w:val="0"/>
              <w:divBdr>
                <w:top w:val="none" w:sz="0" w:space="0" w:color="auto"/>
                <w:left w:val="none" w:sz="0" w:space="0" w:color="auto"/>
                <w:bottom w:val="none" w:sz="0" w:space="0" w:color="auto"/>
                <w:right w:val="none" w:sz="0" w:space="0" w:color="auto"/>
              </w:divBdr>
            </w:div>
            <w:div w:id="1417020274">
              <w:marLeft w:val="0"/>
              <w:marRight w:val="0"/>
              <w:marTop w:val="0"/>
              <w:marBottom w:val="0"/>
              <w:divBdr>
                <w:top w:val="none" w:sz="0" w:space="0" w:color="auto"/>
                <w:left w:val="none" w:sz="0" w:space="0" w:color="auto"/>
                <w:bottom w:val="none" w:sz="0" w:space="0" w:color="auto"/>
                <w:right w:val="none" w:sz="0" w:space="0" w:color="auto"/>
              </w:divBdr>
            </w:div>
            <w:div w:id="1417020278">
              <w:marLeft w:val="0"/>
              <w:marRight w:val="0"/>
              <w:marTop w:val="0"/>
              <w:marBottom w:val="0"/>
              <w:divBdr>
                <w:top w:val="none" w:sz="0" w:space="0" w:color="auto"/>
                <w:left w:val="none" w:sz="0" w:space="0" w:color="auto"/>
                <w:bottom w:val="none" w:sz="0" w:space="0" w:color="auto"/>
                <w:right w:val="none" w:sz="0" w:space="0" w:color="auto"/>
              </w:divBdr>
            </w:div>
            <w:div w:id="1417020281">
              <w:marLeft w:val="0"/>
              <w:marRight w:val="0"/>
              <w:marTop w:val="0"/>
              <w:marBottom w:val="0"/>
              <w:divBdr>
                <w:top w:val="none" w:sz="0" w:space="0" w:color="auto"/>
                <w:left w:val="none" w:sz="0" w:space="0" w:color="auto"/>
                <w:bottom w:val="none" w:sz="0" w:space="0" w:color="auto"/>
                <w:right w:val="none" w:sz="0" w:space="0" w:color="auto"/>
              </w:divBdr>
            </w:div>
            <w:div w:id="1417020283">
              <w:marLeft w:val="0"/>
              <w:marRight w:val="0"/>
              <w:marTop w:val="0"/>
              <w:marBottom w:val="0"/>
              <w:divBdr>
                <w:top w:val="none" w:sz="0" w:space="0" w:color="auto"/>
                <w:left w:val="none" w:sz="0" w:space="0" w:color="auto"/>
                <w:bottom w:val="none" w:sz="0" w:space="0" w:color="auto"/>
                <w:right w:val="none" w:sz="0" w:space="0" w:color="auto"/>
              </w:divBdr>
            </w:div>
            <w:div w:id="1417020284">
              <w:marLeft w:val="0"/>
              <w:marRight w:val="0"/>
              <w:marTop w:val="0"/>
              <w:marBottom w:val="0"/>
              <w:divBdr>
                <w:top w:val="none" w:sz="0" w:space="0" w:color="auto"/>
                <w:left w:val="none" w:sz="0" w:space="0" w:color="auto"/>
                <w:bottom w:val="none" w:sz="0" w:space="0" w:color="auto"/>
                <w:right w:val="none" w:sz="0" w:space="0" w:color="auto"/>
              </w:divBdr>
            </w:div>
            <w:div w:id="1417020285">
              <w:marLeft w:val="0"/>
              <w:marRight w:val="0"/>
              <w:marTop w:val="0"/>
              <w:marBottom w:val="0"/>
              <w:divBdr>
                <w:top w:val="none" w:sz="0" w:space="0" w:color="auto"/>
                <w:left w:val="none" w:sz="0" w:space="0" w:color="auto"/>
                <w:bottom w:val="none" w:sz="0" w:space="0" w:color="auto"/>
                <w:right w:val="none" w:sz="0" w:space="0" w:color="auto"/>
              </w:divBdr>
            </w:div>
            <w:div w:id="1417020286">
              <w:marLeft w:val="0"/>
              <w:marRight w:val="0"/>
              <w:marTop w:val="0"/>
              <w:marBottom w:val="0"/>
              <w:divBdr>
                <w:top w:val="none" w:sz="0" w:space="0" w:color="auto"/>
                <w:left w:val="none" w:sz="0" w:space="0" w:color="auto"/>
                <w:bottom w:val="none" w:sz="0" w:space="0" w:color="auto"/>
                <w:right w:val="none" w:sz="0" w:space="0" w:color="auto"/>
              </w:divBdr>
            </w:div>
            <w:div w:id="1417020287">
              <w:marLeft w:val="0"/>
              <w:marRight w:val="0"/>
              <w:marTop w:val="0"/>
              <w:marBottom w:val="0"/>
              <w:divBdr>
                <w:top w:val="none" w:sz="0" w:space="0" w:color="auto"/>
                <w:left w:val="none" w:sz="0" w:space="0" w:color="auto"/>
                <w:bottom w:val="none" w:sz="0" w:space="0" w:color="auto"/>
                <w:right w:val="none" w:sz="0" w:space="0" w:color="auto"/>
              </w:divBdr>
            </w:div>
            <w:div w:id="14170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20248">
      <w:marLeft w:val="0"/>
      <w:marRight w:val="0"/>
      <w:marTop w:val="0"/>
      <w:marBottom w:val="0"/>
      <w:divBdr>
        <w:top w:val="none" w:sz="0" w:space="0" w:color="auto"/>
        <w:left w:val="none" w:sz="0" w:space="0" w:color="auto"/>
        <w:bottom w:val="none" w:sz="0" w:space="0" w:color="auto"/>
        <w:right w:val="none" w:sz="0" w:space="0" w:color="auto"/>
      </w:divBdr>
    </w:div>
    <w:div w:id="1417020249">
      <w:marLeft w:val="0"/>
      <w:marRight w:val="0"/>
      <w:marTop w:val="0"/>
      <w:marBottom w:val="0"/>
      <w:divBdr>
        <w:top w:val="none" w:sz="0" w:space="0" w:color="auto"/>
        <w:left w:val="none" w:sz="0" w:space="0" w:color="auto"/>
        <w:bottom w:val="none" w:sz="0" w:space="0" w:color="auto"/>
        <w:right w:val="none" w:sz="0" w:space="0" w:color="auto"/>
      </w:divBdr>
      <w:divsChild>
        <w:div w:id="1417020238">
          <w:marLeft w:val="274"/>
          <w:marRight w:val="0"/>
          <w:marTop w:val="115"/>
          <w:marBottom w:val="0"/>
          <w:divBdr>
            <w:top w:val="none" w:sz="0" w:space="0" w:color="auto"/>
            <w:left w:val="none" w:sz="0" w:space="0" w:color="auto"/>
            <w:bottom w:val="none" w:sz="0" w:space="0" w:color="auto"/>
            <w:right w:val="none" w:sz="0" w:space="0" w:color="auto"/>
          </w:divBdr>
        </w:div>
      </w:divsChild>
    </w:div>
    <w:div w:id="1417020250">
      <w:marLeft w:val="0"/>
      <w:marRight w:val="0"/>
      <w:marTop w:val="0"/>
      <w:marBottom w:val="0"/>
      <w:divBdr>
        <w:top w:val="none" w:sz="0" w:space="0" w:color="auto"/>
        <w:left w:val="none" w:sz="0" w:space="0" w:color="auto"/>
        <w:bottom w:val="none" w:sz="0" w:space="0" w:color="auto"/>
        <w:right w:val="none" w:sz="0" w:space="0" w:color="auto"/>
      </w:divBdr>
      <w:divsChild>
        <w:div w:id="1417020272">
          <w:marLeft w:val="0"/>
          <w:marRight w:val="0"/>
          <w:marTop w:val="0"/>
          <w:marBottom w:val="0"/>
          <w:divBdr>
            <w:top w:val="none" w:sz="0" w:space="0" w:color="auto"/>
            <w:left w:val="none" w:sz="0" w:space="0" w:color="auto"/>
            <w:bottom w:val="none" w:sz="0" w:space="0" w:color="auto"/>
            <w:right w:val="none" w:sz="0" w:space="0" w:color="auto"/>
          </w:divBdr>
          <w:divsChild>
            <w:div w:id="1417020230">
              <w:marLeft w:val="0"/>
              <w:marRight w:val="0"/>
              <w:marTop w:val="0"/>
              <w:marBottom w:val="0"/>
              <w:divBdr>
                <w:top w:val="none" w:sz="0" w:space="0" w:color="auto"/>
                <w:left w:val="none" w:sz="0" w:space="0" w:color="auto"/>
                <w:bottom w:val="none" w:sz="0" w:space="0" w:color="auto"/>
                <w:right w:val="none" w:sz="0" w:space="0" w:color="auto"/>
              </w:divBdr>
            </w:div>
            <w:div w:id="1417020240">
              <w:marLeft w:val="0"/>
              <w:marRight w:val="0"/>
              <w:marTop w:val="0"/>
              <w:marBottom w:val="0"/>
              <w:divBdr>
                <w:top w:val="none" w:sz="0" w:space="0" w:color="auto"/>
                <w:left w:val="none" w:sz="0" w:space="0" w:color="auto"/>
                <w:bottom w:val="none" w:sz="0" w:space="0" w:color="auto"/>
                <w:right w:val="none" w:sz="0" w:space="0" w:color="auto"/>
              </w:divBdr>
            </w:div>
            <w:div w:id="1417020251">
              <w:marLeft w:val="0"/>
              <w:marRight w:val="0"/>
              <w:marTop w:val="0"/>
              <w:marBottom w:val="0"/>
              <w:divBdr>
                <w:top w:val="none" w:sz="0" w:space="0" w:color="auto"/>
                <w:left w:val="none" w:sz="0" w:space="0" w:color="auto"/>
                <w:bottom w:val="none" w:sz="0" w:space="0" w:color="auto"/>
                <w:right w:val="none" w:sz="0" w:space="0" w:color="auto"/>
              </w:divBdr>
            </w:div>
            <w:div w:id="14170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20255">
      <w:marLeft w:val="0"/>
      <w:marRight w:val="0"/>
      <w:marTop w:val="0"/>
      <w:marBottom w:val="0"/>
      <w:divBdr>
        <w:top w:val="none" w:sz="0" w:space="0" w:color="auto"/>
        <w:left w:val="none" w:sz="0" w:space="0" w:color="auto"/>
        <w:bottom w:val="none" w:sz="0" w:space="0" w:color="auto"/>
        <w:right w:val="none" w:sz="0" w:space="0" w:color="auto"/>
      </w:divBdr>
      <w:divsChild>
        <w:div w:id="1417020235">
          <w:marLeft w:val="0"/>
          <w:marRight w:val="0"/>
          <w:marTop w:val="0"/>
          <w:marBottom w:val="0"/>
          <w:divBdr>
            <w:top w:val="none" w:sz="0" w:space="0" w:color="auto"/>
            <w:left w:val="none" w:sz="0" w:space="0" w:color="auto"/>
            <w:bottom w:val="none" w:sz="0" w:space="0" w:color="auto"/>
            <w:right w:val="none" w:sz="0" w:space="0" w:color="auto"/>
          </w:divBdr>
          <w:divsChild>
            <w:div w:id="1417020247">
              <w:marLeft w:val="0"/>
              <w:marRight w:val="0"/>
              <w:marTop w:val="0"/>
              <w:marBottom w:val="0"/>
              <w:divBdr>
                <w:top w:val="none" w:sz="0" w:space="0" w:color="auto"/>
                <w:left w:val="none" w:sz="0" w:space="0" w:color="auto"/>
                <w:bottom w:val="none" w:sz="0" w:space="0" w:color="auto"/>
                <w:right w:val="none" w:sz="0" w:space="0" w:color="auto"/>
              </w:divBdr>
            </w:div>
            <w:div w:id="14170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20262">
      <w:marLeft w:val="0"/>
      <w:marRight w:val="0"/>
      <w:marTop w:val="0"/>
      <w:marBottom w:val="0"/>
      <w:divBdr>
        <w:top w:val="none" w:sz="0" w:space="0" w:color="auto"/>
        <w:left w:val="none" w:sz="0" w:space="0" w:color="auto"/>
        <w:bottom w:val="none" w:sz="0" w:space="0" w:color="auto"/>
        <w:right w:val="none" w:sz="0" w:space="0" w:color="auto"/>
      </w:divBdr>
      <w:divsChild>
        <w:div w:id="1417020228">
          <w:marLeft w:val="0"/>
          <w:marRight w:val="0"/>
          <w:marTop w:val="0"/>
          <w:marBottom w:val="0"/>
          <w:divBdr>
            <w:top w:val="none" w:sz="0" w:space="0" w:color="auto"/>
            <w:left w:val="none" w:sz="0" w:space="0" w:color="auto"/>
            <w:bottom w:val="none" w:sz="0" w:space="0" w:color="auto"/>
            <w:right w:val="none" w:sz="0" w:space="0" w:color="auto"/>
          </w:divBdr>
        </w:div>
      </w:divsChild>
    </w:div>
    <w:div w:id="1417020270">
      <w:marLeft w:val="0"/>
      <w:marRight w:val="0"/>
      <w:marTop w:val="0"/>
      <w:marBottom w:val="0"/>
      <w:divBdr>
        <w:top w:val="none" w:sz="0" w:space="0" w:color="auto"/>
        <w:left w:val="none" w:sz="0" w:space="0" w:color="auto"/>
        <w:bottom w:val="none" w:sz="0" w:space="0" w:color="auto"/>
        <w:right w:val="none" w:sz="0" w:space="0" w:color="auto"/>
      </w:divBdr>
      <w:divsChild>
        <w:div w:id="1417020258">
          <w:marLeft w:val="0"/>
          <w:marRight w:val="0"/>
          <w:marTop w:val="0"/>
          <w:marBottom w:val="0"/>
          <w:divBdr>
            <w:top w:val="none" w:sz="0" w:space="0" w:color="auto"/>
            <w:left w:val="none" w:sz="0" w:space="0" w:color="auto"/>
            <w:bottom w:val="none" w:sz="0" w:space="0" w:color="auto"/>
            <w:right w:val="none" w:sz="0" w:space="0" w:color="auto"/>
          </w:divBdr>
        </w:div>
      </w:divsChild>
    </w:div>
    <w:div w:id="1417020273">
      <w:marLeft w:val="0"/>
      <w:marRight w:val="0"/>
      <w:marTop w:val="0"/>
      <w:marBottom w:val="0"/>
      <w:divBdr>
        <w:top w:val="none" w:sz="0" w:space="0" w:color="auto"/>
        <w:left w:val="none" w:sz="0" w:space="0" w:color="auto"/>
        <w:bottom w:val="none" w:sz="0" w:space="0" w:color="auto"/>
        <w:right w:val="none" w:sz="0" w:space="0" w:color="auto"/>
      </w:divBdr>
    </w:div>
    <w:div w:id="1417020276">
      <w:marLeft w:val="0"/>
      <w:marRight w:val="0"/>
      <w:marTop w:val="0"/>
      <w:marBottom w:val="0"/>
      <w:divBdr>
        <w:top w:val="none" w:sz="0" w:space="0" w:color="auto"/>
        <w:left w:val="none" w:sz="0" w:space="0" w:color="auto"/>
        <w:bottom w:val="none" w:sz="0" w:space="0" w:color="auto"/>
        <w:right w:val="none" w:sz="0" w:space="0" w:color="auto"/>
      </w:divBdr>
      <w:divsChild>
        <w:div w:id="1417020231">
          <w:marLeft w:val="0"/>
          <w:marRight w:val="0"/>
          <w:marTop w:val="0"/>
          <w:marBottom w:val="0"/>
          <w:divBdr>
            <w:top w:val="none" w:sz="0" w:space="0" w:color="auto"/>
            <w:left w:val="none" w:sz="0" w:space="0" w:color="auto"/>
            <w:bottom w:val="none" w:sz="0" w:space="0" w:color="auto"/>
            <w:right w:val="none" w:sz="0" w:space="0" w:color="auto"/>
          </w:divBdr>
          <w:divsChild>
            <w:div w:id="1417020244">
              <w:marLeft w:val="0"/>
              <w:marRight w:val="0"/>
              <w:marTop w:val="0"/>
              <w:marBottom w:val="0"/>
              <w:divBdr>
                <w:top w:val="none" w:sz="0" w:space="0" w:color="auto"/>
                <w:left w:val="none" w:sz="0" w:space="0" w:color="auto"/>
                <w:bottom w:val="none" w:sz="0" w:space="0" w:color="auto"/>
                <w:right w:val="none" w:sz="0" w:space="0" w:color="auto"/>
              </w:divBdr>
            </w:div>
            <w:div w:id="1417020256">
              <w:marLeft w:val="0"/>
              <w:marRight w:val="0"/>
              <w:marTop w:val="0"/>
              <w:marBottom w:val="0"/>
              <w:divBdr>
                <w:top w:val="none" w:sz="0" w:space="0" w:color="auto"/>
                <w:left w:val="none" w:sz="0" w:space="0" w:color="auto"/>
                <w:bottom w:val="none" w:sz="0" w:space="0" w:color="auto"/>
                <w:right w:val="none" w:sz="0" w:space="0" w:color="auto"/>
              </w:divBdr>
            </w:div>
            <w:div w:id="1417020257">
              <w:marLeft w:val="0"/>
              <w:marRight w:val="0"/>
              <w:marTop w:val="0"/>
              <w:marBottom w:val="0"/>
              <w:divBdr>
                <w:top w:val="none" w:sz="0" w:space="0" w:color="auto"/>
                <w:left w:val="none" w:sz="0" w:space="0" w:color="auto"/>
                <w:bottom w:val="none" w:sz="0" w:space="0" w:color="auto"/>
                <w:right w:val="none" w:sz="0" w:space="0" w:color="auto"/>
              </w:divBdr>
            </w:div>
            <w:div w:id="14170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20277">
      <w:marLeft w:val="0"/>
      <w:marRight w:val="0"/>
      <w:marTop w:val="0"/>
      <w:marBottom w:val="0"/>
      <w:divBdr>
        <w:top w:val="none" w:sz="0" w:space="0" w:color="auto"/>
        <w:left w:val="none" w:sz="0" w:space="0" w:color="auto"/>
        <w:bottom w:val="none" w:sz="0" w:space="0" w:color="auto"/>
        <w:right w:val="none" w:sz="0" w:space="0" w:color="auto"/>
      </w:divBdr>
    </w:div>
    <w:div w:id="1417020288">
      <w:marLeft w:val="0"/>
      <w:marRight w:val="0"/>
      <w:marTop w:val="0"/>
      <w:marBottom w:val="0"/>
      <w:divBdr>
        <w:top w:val="none" w:sz="0" w:space="0" w:color="auto"/>
        <w:left w:val="none" w:sz="0" w:space="0" w:color="auto"/>
        <w:bottom w:val="none" w:sz="0" w:space="0" w:color="auto"/>
        <w:right w:val="none" w:sz="0" w:space="0" w:color="auto"/>
      </w:divBdr>
      <w:divsChild>
        <w:div w:id="1417020254">
          <w:marLeft w:val="0"/>
          <w:marRight w:val="0"/>
          <w:marTop w:val="0"/>
          <w:marBottom w:val="0"/>
          <w:divBdr>
            <w:top w:val="none" w:sz="0" w:space="0" w:color="auto"/>
            <w:left w:val="none" w:sz="0" w:space="0" w:color="auto"/>
            <w:bottom w:val="none" w:sz="0" w:space="0" w:color="auto"/>
            <w:right w:val="none" w:sz="0" w:space="0" w:color="auto"/>
          </w:divBdr>
          <w:divsChild>
            <w:div w:id="1417020246">
              <w:marLeft w:val="0"/>
              <w:marRight w:val="0"/>
              <w:marTop w:val="0"/>
              <w:marBottom w:val="0"/>
              <w:divBdr>
                <w:top w:val="none" w:sz="0" w:space="0" w:color="auto"/>
                <w:left w:val="none" w:sz="0" w:space="0" w:color="auto"/>
                <w:bottom w:val="none" w:sz="0" w:space="0" w:color="auto"/>
                <w:right w:val="none" w:sz="0" w:space="0" w:color="auto"/>
              </w:divBdr>
            </w:div>
            <w:div w:id="1417020253">
              <w:marLeft w:val="0"/>
              <w:marRight w:val="0"/>
              <w:marTop w:val="0"/>
              <w:marBottom w:val="0"/>
              <w:divBdr>
                <w:top w:val="none" w:sz="0" w:space="0" w:color="auto"/>
                <w:left w:val="none" w:sz="0" w:space="0" w:color="auto"/>
                <w:bottom w:val="none" w:sz="0" w:space="0" w:color="auto"/>
                <w:right w:val="none" w:sz="0" w:space="0" w:color="auto"/>
              </w:divBdr>
            </w:div>
            <w:div w:id="1417020280">
              <w:marLeft w:val="0"/>
              <w:marRight w:val="0"/>
              <w:marTop w:val="0"/>
              <w:marBottom w:val="0"/>
              <w:divBdr>
                <w:top w:val="none" w:sz="0" w:space="0" w:color="auto"/>
                <w:left w:val="none" w:sz="0" w:space="0" w:color="auto"/>
                <w:bottom w:val="none" w:sz="0" w:space="0" w:color="auto"/>
                <w:right w:val="none" w:sz="0" w:space="0" w:color="auto"/>
              </w:divBdr>
            </w:div>
            <w:div w:id="141702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05F5-2422-4510-8EA0-17D11EFCE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Princeton Plasma Physics Laboratory</vt:lpstr>
    </vt:vector>
  </TitlesOfParts>
  <Company>PPPL</Company>
  <LinksUpToDate>false</LinksUpToDate>
  <CharactersWithSpaces>12273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Princeton Plasma Physics Laboratory</dc:title>
  <dc:subject/>
  <dc:creator>Michael Bell</dc:creator>
  <cp:keywords/>
  <dc:description/>
  <cp:lastModifiedBy>jahn</cp:lastModifiedBy>
  <cp:revision>3</cp:revision>
  <cp:lastPrinted>2010-08-24T01:28:00Z</cp:lastPrinted>
  <dcterms:created xsi:type="dcterms:W3CDTF">2010-08-24T02:45:00Z</dcterms:created>
  <dcterms:modified xsi:type="dcterms:W3CDTF">2010-08-24T13:42:00Z</dcterms:modified>
</cp:coreProperties>
</file>