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19" w:rsidRPr="003C6D58" w:rsidRDefault="003C6D58" w:rsidP="003C6D58">
      <w:pPr>
        <w:jc w:val="center"/>
        <w:rPr>
          <w:sz w:val="32"/>
          <w:szCs w:val="32"/>
        </w:rPr>
      </w:pPr>
      <w:r w:rsidRPr="003C6D58">
        <w:rPr>
          <w:sz w:val="32"/>
          <w:szCs w:val="32"/>
        </w:rPr>
        <w:t>CHI Resistor Assembly Spark Event</w:t>
      </w:r>
    </w:p>
    <w:p w:rsidR="003C6D58" w:rsidRDefault="003C6D58"/>
    <w:p w:rsidR="003C6D58" w:rsidRPr="003C6D58" w:rsidRDefault="003C6D58">
      <w:pPr>
        <w:rPr>
          <w:b/>
          <w:u w:val="single"/>
        </w:rPr>
      </w:pPr>
      <w:r w:rsidRPr="003C6D58">
        <w:rPr>
          <w:b/>
          <w:u w:val="single"/>
        </w:rPr>
        <w:t>The Incident</w:t>
      </w:r>
    </w:p>
    <w:p w:rsidR="00124DCC" w:rsidRDefault="006F1F19" w:rsidP="003C6D58">
      <w:r>
        <w:t xml:space="preserve">On April 20 2015, while conducting dummy load testing of the CHI Cap Bank, a spark was observed.  </w:t>
      </w:r>
    </w:p>
    <w:p w:rsidR="00124DCC" w:rsidRDefault="00124DCC">
      <w:r>
        <w:t xml:space="preserve">Three successful dummy load shots </w:t>
      </w:r>
      <w:r w:rsidR="006175BB">
        <w:t>had been</w:t>
      </w:r>
      <w:r>
        <w:t xml:space="preserve"> completed at 500 Volts.  The spark was </w:t>
      </w:r>
      <w:r w:rsidR="00A55312">
        <w:t>not</w:t>
      </w:r>
      <w:r>
        <w:t xml:space="preserve">ed on the first dummy load </w:t>
      </w:r>
      <w:r w:rsidR="001D5B0D">
        <w:t>attemp</w:t>
      </w:r>
      <w:r>
        <w:t xml:space="preserve">t at 1000 Volts.  Waveforms generated during the discharge indicate normal operation except for the </w:t>
      </w:r>
      <w:r w:rsidR="002F7879">
        <w:t>spark</w:t>
      </w:r>
      <w:r w:rsidR="00AE40CB">
        <w:t xml:space="preserve">, with Cap Bank 1 firing at T = 0, Bank 2 at T = 3 </w:t>
      </w:r>
      <w:proofErr w:type="spellStart"/>
      <w:r w:rsidR="00AE40CB">
        <w:t>ms</w:t>
      </w:r>
      <w:proofErr w:type="spellEnd"/>
      <w:r w:rsidR="00AE40CB">
        <w:t xml:space="preserve">, and Bank 3 at T = 7 </w:t>
      </w:r>
      <w:proofErr w:type="spellStart"/>
      <w:r w:rsidR="00AE40CB">
        <w:t>ms</w:t>
      </w:r>
      <w:r w:rsidR="002F7879">
        <w:t>.</w:t>
      </w:r>
      <w:proofErr w:type="spellEnd"/>
      <w:r w:rsidR="002F7879">
        <w:t xml:space="preserve">  </w:t>
      </w:r>
      <w:r w:rsidR="00AE40CB">
        <w:t>(</w:t>
      </w:r>
      <w:r w:rsidR="006A4F3C">
        <w:t xml:space="preserve">See </w:t>
      </w:r>
      <w:r w:rsidR="004009F3">
        <w:t>W20150420c</w:t>
      </w:r>
      <w:r w:rsidR="00AE40CB">
        <w:t>)</w:t>
      </w:r>
    </w:p>
    <w:p w:rsidR="00B04D92" w:rsidRDefault="00B04D92" w:rsidP="00B04D92">
      <w:r>
        <w:t xml:space="preserve">Here follows an analysis of the spark incident and its likely causes, an assessment of the current status of </w:t>
      </w:r>
      <w:r w:rsidR="0042510B">
        <w:t xml:space="preserve">affected </w:t>
      </w:r>
      <w:r>
        <w:t xml:space="preserve">Cap Bank components, and a proposed plan to complete remediation and resume dummy load testing in preparation for a return to operational status.  </w:t>
      </w:r>
    </w:p>
    <w:p w:rsidR="00B04D92" w:rsidRDefault="00B04D92" w:rsidP="00B04D92">
      <w:r>
        <w:t xml:space="preserve">A number of drawings, photos, and other </w:t>
      </w:r>
      <w:r w:rsidR="00A55312">
        <w:t>file</w:t>
      </w:r>
      <w:r>
        <w:t>s pertaining to this system</w:t>
      </w:r>
      <w:r w:rsidR="00394BC7">
        <w:t>,</w:t>
      </w:r>
      <w:r>
        <w:t xml:space="preserve"> including </w:t>
      </w:r>
      <w:r w:rsidR="00CF7AB2">
        <w:t>this document</w:t>
      </w:r>
      <w:r w:rsidR="00A55312">
        <w:t>,</w:t>
      </w:r>
      <w:r>
        <w:t xml:space="preserve"> </w:t>
      </w:r>
      <w:r w:rsidR="003A23B6">
        <w:t xml:space="preserve">can be found on my </w:t>
      </w:r>
      <w:r w:rsidR="00CF7AB2">
        <w:t xml:space="preserve">PPPL </w:t>
      </w:r>
      <w:r w:rsidR="003A23B6">
        <w:t>Google Drive</w:t>
      </w:r>
      <w:r w:rsidR="004009F3">
        <w:t>; please inquire if you would like</w:t>
      </w:r>
      <w:r w:rsidR="003A23B6">
        <w:t xml:space="preserve"> an access invitation.  </w:t>
      </w:r>
      <w:r>
        <w:t xml:space="preserve">Drawing 1B4FD1221 is an overview of the CHI system, and drawing 1D4FD107 shows details of the Resistor Assembly.  </w:t>
      </w:r>
    </w:p>
    <w:p w:rsidR="003C6D58" w:rsidRDefault="003C6D58"/>
    <w:p w:rsidR="003C6D58" w:rsidRPr="003C6D58" w:rsidRDefault="00AF52B9">
      <w:pPr>
        <w:rPr>
          <w:b/>
          <w:u w:val="single"/>
        </w:rPr>
      </w:pPr>
      <w:r>
        <w:rPr>
          <w:b/>
          <w:u w:val="single"/>
        </w:rPr>
        <w:t xml:space="preserve">Analysis and </w:t>
      </w:r>
      <w:r w:rsidR="003C6D58" w:rsidRPr="003C6D58">
        <w:rPr>
          <w:b/>
          <w:u w:val="single"/>
        </w:rPr>
        <w:t>Assessment</w:t>
      </w:r>
    </w:p>
    <w:p w:rsidR="003C6D58" w:rsidRDefault="003C6D58" w:rsidP="003C6D58">
      <w:r>
        <w:t>The C</w:t>
      </w:r>
      <w:r w:rsidR="00CF7AB2">
        <w:t xml:space="preserve">oaxial </w:t>
      </w:r>
      <w:r>
        <w:t>H</w:t>
      </w:r>
      <w:r w:rsidR="00CF7AB2">
        <w:t xml:space="preserve">elicity </w:t>
      </w:r>
      <w:r>
        <w:t>I</w:t>
      </w:r>
      <w:r w:rsidR="00CF7AB2">
        <w:t xml:space="preserve">njector </w:t>
      </w:r>
      <w:r>
        <w:t xml:space="preserve">system hardware was </w:t>
      </w:r>
      <w:r w:rsidR="00394BC7">
        <w:t xml:space="preserve">initially </w:t>
      </w:r>
      <w:r>
        <w:t xml:space="preserve">assembled roughly ten years ago, and has a record of reliable performance.  Logs indicate that the last Run Day was October 20, 2010, since which time the system has been idle during the NSTX-U upgrade.  </w:t>
      </w:r>
    </w:p>
    <w:p w:rsidR="00600F62" w:rsidRDefault="00600F62">
      <w:r>
        <w:t>In the current configuration</w:t>
      </w:r>
      <w:r w:rsidR="008D6B47">
        <w:t>,</w:t>
      </w:r>
      <w:r>
        <w:t xml:space="preserve"> Cap Bank 1 consists of Capa</w:t>
      </w:r>
      <w:r w:rsidR="000B7597">
        <w:t xml:space="preserve">citor and Resistor Assemblies </w:t>
      </w:r>
      <w:r>
        <w:t xml:space="preserve">1, 2 and 3, discharging through Ignitron VFWD-1; Cap Bank 2 is comprised of Capacitor and Resistor Assemblies 3, 4 and 5 with Ignitron VFWD-2; Cap bank 3 </w:t>
      </w:r>
      <w:r w:rsidR="00AE40CB">
        <w:t xml:space="preserve">now </w:t>
      </w:r>
      <w:r>
        <w:t xml:space="preserve">contains only Capacitor and Resistor Assemblies 8 and 10, controlled by means of Ignitron VFWD-3.  </w:t>
      </w:r>
      <w:r w:rsidR="008D6B47">
        <w:t>Capacitors 7 and 9 are currently located at</w:t>
      </w:r>
      <w:r w:rsidR="001D5B0D">
        <w:t xml:space="preserve"> The University of Washington, and are not expected to be used here </w:t>
      </w:r>
      <w:r w:rsidR="006175BB">
        <w:t xml:space="preserve">at PPPL </w:t>
      </w:r>
      <w:r w:rsidR="001D5B0D">
        <w:t xml:space="preserve">during the upcoming run period.  </w:t>
      </w:r>
    </w:p>
    <w:p w:rsidR="002F7879" w:rsidRDefault="006F1F19">
      <w:r>
        <w:t>Inspection r</w:t>
      </w:r>
      <w:r w:rsidR="00600F62">
        <w:t xml:space="preserve">evealed evidence of sparking on </w:t>
      </w:r>
      <w:r w:rsidR="004007E1">
        <w:t>Resistor Assembly #8</w:t>
      </w:r>
      <w:r w:rsidR="00812545">
        <w:t>.  All ten Resistor Assemblies were electrically isolated and their resistance measured with an AEMC 6240 Micro-ohmmeter</w:t>
      </w:r>
      <w:r w:rsidR="008D6B47">
        <w:t>.  RA8’s post-failure resistance was found to be the highest of the ten, at 56.6 milliohms; others ranged from 53.4 to 55.7 milliohms.  RA8</w:t>
      </w:r>
      <w:r w:rsidR="004007E1">
        <w:t xml:space="preserve"> was removed</w:t>
      </w:r>
      <w:r w:rsidR="00812545">
        <w:t xml:space="preserve"> </w:t>
      </w:r>
      <w:r w:rsidR="00CB1503">
        <w:t xml:space="preserve">and disassembled </w:t>
      </w:r>
      <w:r w:rsidR="004007E1">
        <w:t>for examination</w:t>
      </w:r>
      <w:r w:rsidR="00AE40CB">
        <w:t>.</w:t>
      </w:r>
      <w:r w:rsidR="00CB1503">
        <w:t xml:space="preserve">  </w:t>
      </w:r>
    </w:p>
    <w:p w:rsidR="00051746" w:rsidRDefault="00051746">
      <w:r>
        <w:t>The five threaded rods holding the assembly together were checked for torque prior to removal.  The four ½” rods had torque values of 2, 5, 8, and 9 ft-lb, while the center 1” rod was quite difficult to remove, with a torque estimated at more than 200 ft-lb, and requiring</w:t>
      </w:r>
      <w:r w:rsidR="00001572">
        <w:t xml:space="preserve"> the use of a power impact driver</w:t>
      </w:r>
      <w:r>
        <w:t xml:space="preserve">.  </w:t>
      </w:r>
    </w:p>
    <w:p w:rsidR="00B04D92" w:rsidRDefault="00B04D92">
      <w:r>
        <w:br w:type="page"/>
      </w:r>
    </w:p>
    <w:p w:rsidR="008D6B47" w:rsidRDefault="00051746">
      <w:r>
        <w:lastRenderedPageBreak/>
        <w:t xml:space="preserve">As can be seen in the various photos, arcing occurred between one of the ceramic resistors and the positively charged </w:t>
      </w:r>
      <w:r w:rsidR="004009F3">
        <w:t>P</w:t>
      </w:r>
      <w:r>
        <w:t xml:space="preserve">ressure </w:t>
      </w:r>
      <w:r w:rsidR="004009F3">
        <w:t>P</w:t>
      </w:r>
      <w:r>
        <w:t xml:space="preserve">late, and also between the adjacent resistor and the negatively charged </w:t>
      </w:r>
      <w:r w:rsidR="004009F3">
        <w:t>Pressure P</w:t>
      </w:r>
      <w:r>
        <w:t>late.</w:t>
      </w:r>
      <w:r w:rsidR="00414C8C">
        <w:t xml:space="preserve">  It is believed that inadequate </w:t>
      </w:r>
      <w:r w:rsidR="00001572">
        <w:t xml:space="preserve">and uneven </w:t>
      </w:r>
      <w:r w:rsidR="00414C8C">
        <w:t xml:space="preserve">contact pressure combined with surface oxidation over time resulted in a </w:t>
      </w:r>
      <w:r w:rsidR="006A5524">
        <w:t xml:space="preserve">small </w:t>
      </w:r>
      <w:r w:rsidR="00E80180">
        <w:t>resistor-to-</w:t>
      </w:r>
      <w:r w:rsidR="00414C8C">
        <w:t xml:space="preserve">plate contact </w:t>
      </w:r>
      <w:r w:rsidR="00E80180">
        <w:t>area</w:t>
      </w:r>
      <w:r w:rsidR="006A5524">
        <w:t xml:space="preserve"> and </w:t>
      </w:r>
      <w:r w:rsidR="00414C8C">
        <w:t xml:space="preserve">resistance high enough to generate a spark, with the subsequent jet of ionized metal and other materials providing a plate-to-plate current path.  </w:t>
      </w:r>
      <w:r w:rsidR="00D74C18">
        <w:t>The oxidation pattern on one of the sparked Contact Plates can be seen in P1000427; areas with poor contact appear to show more oxidation.</w:t>
      </w:r>
    </w:p>
    <w:p w:rsidR="00237BC8" w:rsidRDefault="00414C8C">
      <w:r>
        <w:t xml:space="preserve">As all ten of these Resistor Assemblies share the same design and environmental history, there was concern that other assemblies may be nearing failure as well, so the </w:t>
      </w:r>
      <w:r w:rsidR="00F438EE">
        <w:t>Resistor A</w:t>
      </w:r>
      <w:r w:rsidR="000B7597">
        <w:t xml:space="preserve">ssembly with the next </w:t>
      </w:r>
      <w:r>
        <w:t xml:space="preserve">highest measured resistance, RA7 at 55.7 milliohms, was </w:t>
      </w:r>
      <w:r w:rsidR="007C360D">
        <w:t xml:space="preserve">also </w:t>
      </w:r>
      <w:r>
        <w:t>dis</w:t>
      </w:r>
      <w:r w:rsidR="007C360D">
        <w:t>assembled for inspection</w:t>
      </w:r>
      <w:r>
        <w:t xml:space="preserve">.  </w:t>
      </w:r>
      <w:r w:rsidR="00237BC8">
        <w:t>While this assembly shared some of the same</w:t>
      </w:r>
      <w:r w:rsidR="006A5524">
        <w:t xml:space="preserve"> poor</w:t>
      </w:r>
      <w:r w:rsidR="00237BC8">
        <w:t xml:space="preserve"> torqueing characteristics </w:t>
      </w:r>
      <w:r w:rsidR="006A5524">
        <w:t xml:space="preserve">as RA8, </w:t>
      </w:r>
      <w:r w:rsidR="00237BC8">
        <w:t xml:space="preserve">with values of 4, 7, 8, 10, and &gt;200 ft-lb, the silver-plated copper </w:t>
      </w:r>
      <w:r w:rsidR="002C4D56">
        <w:t>C</w:t>
      </w:r>
      <w:r w:rsidR="00237BC8">
        <w:t xml:space="preserve">ontact </w:t>
      </w:r>
      <w:r w:rsidR="002C4D56">
        <w:t>P</w:t>
      </w:r>
      <w:r w:rsidR="00237BC8">
        <w:t xml:space="preserve">late showed considerably less oxidation, as seen in P1000469.  </w:t>
      </w:r>
    </w:p>
    <w:p w:rsidR="006A5524" w:rsidRDefault="006A5524">
      <w:r>
        <w:t xml:space="preserve">There are a number of aspects </w:t>
      </w:r>
      <w:r w:rsidR="00394BC7">
        <w:t>of</w:t>
      </w:r>
      <w:r>
        <w:t xml:space="preserve"> this mounting de</w:t>
      </w:r>
      <w:r w:rsidR="006E35BF">
        <w:t>sign which are less than ideal.  In addition, t</w:t>
      </w:r>
      <w:r w:rsidR="00E80180">
        <w:t>here are several</w:t>
      </w:r>
      <w:r>
        <w:t xml:space="preserve"> errors on the design drawing, and</w:t>
      </w:r>
      <w:r w:rsidR="006E35BF">
        <w:t xml:space="preserve">, further, </w:t>
      </w:r>
      <w:r>
        <w:t xml:space="preserve">the construction of all ten of the </w:t>
      </w:r>
      <w:proofErr w:type="gramStart"/>
      <w:r w:rsidR="006175BB">
        <w:t>assemblies</w:t>
      </w:r>
      <w:proofErr w:type="gramEnd"/>
      <w:r>
        <w:t xml:space="preserve"> deviate</w:t>
      </w:r>
      <w:r w:rsidR="00C84757">
        <w:t>s</w:t>
      </w:r>
      <w:r>
        <w:t xml:space="preserve"> from the parts specified in the Bill of Materials.  </w:t>
      </w:r>
    </w:p>
    <w:p w:rsidR="00C22721" w:rsidRDefault="001507D2">
      <w:r>
        <w:t xml:space="preserve">Sandwiching four of these disc-shaped resistors between two </w:t>
      </w:r>
      <w:r w:rsidR="004009F3">
        <w:t>p</w:t>
      </w:r>
      <w:r>
        <w:t xml:space="preserve">ressure </w:t>
      </w:r>
      <w:r w:rsidR="004009F3">
        <w:t>p</w:t>
      </w:r>
      <w:r>
        <w:t xml:space="preserve">lates creates a situation where consistent pressure applied across all surfaces is difficult.  Even 5/16” thick steel Backing Plates such as used here deform a bit under load, and the 3/8” thick copper Contact Plates are not soft enough to conform to the resistor surfaces. </w:t>
      </w:r>
    </w:p>
    <w:p w:rsidR="00414C8C" w:rsidRDefault="001507D2">
      <w:r>
        <w:t xml:space="preserve"> If </w:t>
      </w:r>
      <w:r w:rsidR="00C22721">
        <w:t>the</w:t>
      </w:r>
      <w:r>
        <w:t xml:space="preserve"> safety of personnel or valuable equipment were at stake, this would be enough to warrant</w:t>
      </w:r>
      <w:r w:rsidR="00C22721">
        <w:t xml:space="preserve"> </w:t>
      </w:r>
      <w:r w:rsidR="00001572">
        <w:t>consideration of</w:t>
      </w:r>
      <w:r w:rsidR="00C22721">
        <w:t xml:space="preserve"> a redesign of the Resistor Assembly.  However, in this case, the equipment is safely located in the CHI High Voltage Cage, extensive equipment damage is not for</w:t>
      </w:r>
      <w:r w:rsidR="00C84757">
        <w:t>e</w:t>
      </w:r>
      <w:r w:rsidR="00C22721">
        <w:t xml:space="preserve">seen as a possible result of this type of failure, and importantly, we know that this equipment functioned successfully for several years.  </w:t>
      </w:r>
    </w:p>
    <w:p w:rsidR="008D6B47" w:rsidRDefault="00C22721">
      <w:r>
        <w:t xml:space="preserve">The brass-coated contact area </w:t>
      </w:r>
      <w:r w:rsidR="00E80180">
        <w:t>on</w:t>
      </w:r>
      <w:r>
        <w:t xml:space="preserve"> each </w:t>
      </w:r>
      <w:r w:rsidR="00C84757">
        <w:t xml:space="preserve">side </w:t>
      </w:r>
      <w:r>
        <w:t xml:space="preserve">of these resistors is nearly 5 square inches, for a total of 20 square inches of contact surface on each </w:t>
      </w:r>
      <w:r w:rsidR="00FE2AB5">
        <w:t>Contact P</w:t>
      </w:r>
      <w:r>
        <w:t xml:space="preserve">late.  Compared to the roughly 2 square inch contact area of the electrical crimp connectors used elsewhere </w:t>
      </w:r>
      <w:r w:rsidR="00E80180">
        <w:t>to carry</w:t>
      </w:r>
      <w:r w:rsidR="00F438EE">
        <w:t xml:space="preserve"> the same </w:t>
      </w:r>
      <w:r w:rsidR="00E80180">
        <w:t xml:space="preserve">or greater </w:t>
      </w:r>
      <w:r w:rsidR="00F438EE">
        <w:t>current</w:t>
      </w:r>
      <w:r w:rsidR="00C84757">
        <w:t xml:space="preserve">, this is a huge </w:t>
      </w:r>
      <w:r w:rsidR="007C360D">
        <w:t xml:space="preserve">conducting </w:t>
      </w:r>
      <w:r w:rsidR="00C84757">
        <w:t xml:space="preserve">surface area.  </w:t>
      </w:r>
    </w:p>
    <w:p w:rsidR="00C84757" w:rsidRDefault="00C84757">
      <w:r>
        <w:t>Notes 1 and 2 on the Resistor Assembly drawing, D-4FD107, contain multip</w:t>
      </w:r>
      <w:r w:rsidR="00F438EE">
        <w:t xml:space="preserve">le errors.  Note 1 </w:t>
      </w:r>
      <w:proofErr w:type="gramStart"/>
      <w:r w:rsidR="00F438EE">
        <w:t>states</w:t>
      </w:r>
      <w:proofErr w:type="gramEnd"/>
      <w:r w:rsidR="00F438EE">
        <w:t xml:space="preserve"> that I</w:t>
      </w:r>
      <w:r>
        <w:t xml:space="preserve">tem 13, the 1” nut on the central </w:t>
      </w:r>
      <w:r w:rsidR="00CF7AB2">
        <w:t>threaded rod</w:t>
      </w:r>
      <w:r>
        <w:t xml:space="preserve"> should be torqued to 1,977 lb.  It would be clearer to say that the nut should be tightened to the specified tension, not torque</w:t>
      </w:r>
      <w:r w:rsidR="002C4D56">
        <w:t>d</w:t>
      </w:r>
      <w:r>
        <w:t xml:space="preserve">, but beyond the lack of clarity, </w:t>
      </w:r>
      <w:r w:rsidR="00A306BB">
        <w:t xml:space="preserve">1,977 </w:t>
      </w:r>
      <w:proofErr w:type="spellStart"/>
      <w:r w:rsidR="00A306BB">
        <w:t>lb</w:t>
      </w:r>
      <w:proofErr w:type="spellEnd"/>
      <w:r w:rsidR="00A306BB">
        <w:t xml:space="preserve"> is the </w:t>
      </w:r>
      <w:r w:rsidR="00B03586">
        <w:t>Flat L</w:t>
      </w:r>
      <w:r w:rsidR="00A306BB">
        <w:t>oad of the ½”</w:t>
      </w:r>
      <w:r w:rsidR="00B03586">
        <w:t xml:space="preserve"> Belleville</w:t>
      </w:r>
      <w:r w:rsidR="00F935A1">
        <w:t xml:space="preserve"> </w:t>
      </w:r>
      <w:r w:rsidR="00B03586">
        <w:t>Washers, not the 1”</w:t>
      </w:r>
      <w:r w:rsidR="001A2372">
        <w:t xml:space="preserve"> size</w:t>
      </w:r>
      <w:r w:rsidR="00B03586">
        <w:t xml:space="preserve">.  The Flat Load of a 1” Belleville </w:t>
      </w:r>
      <w:r w:rsidR="001A2372">
        <w:t xml:space="preserve">Spring Washer </w:t>
      </w:r>
      <w:r w:rsidR="00B03586">
        <w:t xml:space="preserve">as listed in the McMaster catalog </w:t>
      </w:r>
      <w:r w:rsidR="002C4D56">
        <w:t>(</w:t>
      </w:r>
      <w:r w:rsidR="001A2372">
        <w:t>See McMaster Belleville</w:t>
      </w:r>
      <w:r w:rsidR="002C4D56">
        <w:t xml:space="preserve">) </w:t>
      </w:r>
      <w:r w:rsidR="00B03586">
        <w:t xml:space="preserve">is 9,362 </w:t>
      </w:r>
      <w:proofErr w:type="spellStart"/>
      <w:r w:rsidR="00B03586">
        <w:t>lb</w:t>
      </w:r>
      <w:proofErr w:type="spellEnd"/>
      <w:r w:rsidR="00B03586">
        <w:t xml:space="preserve">, but </w:t>
      </w:r>
      <w:r w:rsidR="00394BC7">
        <w:t>the Flat Load</w:t>
      </w:r>
      <w:r w:rsidR="00B03586">
        <w:t xml:space="preserve"> would be too tight to accommodate thermal expansion, </w:t>
      </w:r>
      <w:r w:rsidR="00A306BB">
        <w:t xml:space="preserve">and it would be appropriate to tighten only to the </w:t>
      </w:r>
      <w:r w:rsidR="00B03586">
        <w:t>Working L</w:t>
      </w:r>
      <w:r w:rsidR="00A306BB">
        <w:t>oad of</w:t>
      </w:r>
      <w:r w:rsidR="00B03586">
        <w:t xml:space="preserve"> 6,270 lb.</w:t>
      </w:r>
      <w:r w:rsidR="00A306BB">
        <w:t xml:space="preserve">  </w:t>
      </w:r>
      <w:r w:rsidR="00347CF4">
        <w:t>In</w:t>
      </w:r>
      <w:r w:rsidR="00A306BB">
        <w:t xml:space="preserve"> Note 2, the correct value for Item 12 would be </w:t>
      </w:r>
      <w:r w:rsidR="00F438EE">
        <w:t xml:space="preserve">the </w:t>
      </w:r>
      <w:r w:rsidR="00347CF4">
        <w:t xml:space="preserve">½” Belleville </w:t>
      </w:r>
      <w:r w:rsidR="00A306BB">
        <w:t xml:space="preserve">Working Load of </w:t>
      </w:r>
      <w:r w:rsidR="00B03586">
        <w:t>1,370</w:t>
      </w:r>
      <w:r w:rsidR="00A306BB">
        <w:t xml:space="preserve"> </w:t>
      </w:r>
      <w:proofErr w:type="spellStart"/>
      <w:r w:rsidR="00A306BB">
        <w:t>lb</w:t>
      </w:r>
      <w:proofErr w:type="spellEnd"/>
      <w:r w:rsidR="00A306BB">
        <w:t xml:space="preserve">, not the </w:t>
      </w:r>
      <w:r w:rsidR="00FE2AB5">
        <w:t>1” Flat Load of 9,362</w:t>
      </w:r>
      <w:r w:rsidR="00AF52B9">
        <w:t xml:space="preserve"> </w:t>
      </w:r>
      <w:proofErr w:type="spellStart"/>
      <w:r w:rsidR="00AF52B9">
        <w:t>lb</w:t>
      </w:r>
      <w:proofErr w:type="spellEnd"/>
      <w:r w:rsidR="00FE2AB5">
        <w:t>, nor the</w:t>
      </w:r>
      <w:r w:rsidR="00304679">
        <w:t xml:space="preserve"> </w:t>
      </w:r>
      <w:r w:rsidR="00FE2AB5">
        <w:t>½” Flat Load of 1,977 lb</w:t>
      </w:r>
      <w:r w:rsidR="00FE2AB5">
        <w:t xml:space="preserve">. </w:t>
      </w:r>
    </w:p>
    <w:p w:rsidR="008A45D3" w:rsidRDefault="00B03586">
      <w:r>
        <w:lastRenderedPageBreak/>
        <w:t xml:space="preserve">It is not clear how these tension figures were arrived at in the original design.  </w:t>
      </w:r>
      <w:r w:rsidR="008A45D3">
        <w:t>Ideally, the center 1” rod should carry half of the tension, and each of the ½” rods should exert an eighth of the total</w:t>
      </w:r>
      <w:r w:rsidR="002C4D56">
        <w:t xml:space="preserve"> force</w:t>
      </w:r>
      <w:r w:rsidR="008A45D3">
        <w:t xml:space="preserve">.  Both the numbers </w:t>
      </w:r>
      <w:r w:rsidR="00347CF4">
        <w:t>called for</w:t>
      </w:r>
      <w:r w:rsidR="008A45D3">
        <w:t xml:space="preserve"> on the drawing and the actual tensions found are quite far from this balance.  </w:t>
      </w:r>
    </w:p>
    <w:p w:rsidR="00B03586" w:rsidRDefault="00F935A1">
      <w:r>
        <w:t>The spec</w:t>
      </w:r>
      <w:r w:rsidR="00F438EE">
        <w:t>ification</w:t>
      </w:r>
      <w:r>
        <w:t xml:space="preserve"> sheet for these </w:t>
      </w:r>
      <w:proofErr w:type="spellStart"/>
      <w:r>
        <w:t>Kanthal</w:t>
      </w:r>
      <w:proofErr w:type="spellEnd"/>
      <w:r>
        <w:t xml:space="preserve"> </w:t>
      </w:r>
      <w:proofErr w:type="spellStart"/>
      <w:r>
        <w:t>Globar</w:t>
      </w:r>
      <w:proofErr w:type="spellEnd"/>
      <w:r>
        <w:t xml:space="preserve"> 915WS resistors </w:t>
      </w:r>
      <w:r w:rsidR="0033741C">
        <w:t xml:space="preserve">(See ‘1A D&amp;W Technical DataR3’) </w:t>
      </w:r>
      <w:r>
        <w:t xml:space="preserve">calls for a minimum pressure of 25 psi, with 50-100 psi preferred; I’m told that some </w:t>
      </w:r>
      <w:r w:rsidR="00304679">
        <w:t xml:space="preserve">users apply </w:t>
      </w:r>
      <w:r>
        <w:t>a pressure of 150 psi or more.  The tension specified on the drawing would result in a pressure of 17,270 pounds applied over an area of 20 square inches, or about 860 psi.  Using the lower Working Load figures would yi</w:t>
      </w:r>
      <w:r w:rsidR="00AF52B9">
        <w:t xml:space="preserve">eld a pressure of 11,750 </w:t>
      </w:r>
      <w:proofErr w:type="spellStart"/>
      <w:r w:rsidR="00AF52B9">
        <w:t>lb</w:t>
      </w:r>
      <w:proofErr w:type="spellEnd"/>
      <w:r w:rsidR="00CF7AB2">
        <w:t xml:space="preserve">, </w:t>
      </w:r>
      <w:r w:rsidR="00B05C13">
        <w:t>roughly</w:t>
      </w:r>
      <w:r>
        <w:t xml:space="preserve"> 585 psi.  </w:t>
      </w:r>
    </w:p>
    <w:p w:rsidR="00F935A1" w:rsidRDefault="00001572">
      <w:r>
        <w:t>As long as the Belleville Spring Washers</w:t>
      </w:r>
      <w:r w:rsidR="00F935A1">
        <w:t xml:space="preserve"> are not squeezed flat they should</w:t>
      </w:r>
      <w:r w:rsidR="000A7E42">
        <w:t xml:space="preserve"> provide plenty of elasticity to accommodate expected thermal expansion.  The extent of Resistor Assembly heating </w:t>
      </w:r>
      <w:r w:rsidR="00B05C13">
        <w:t xml:space="preserve">during operation </w:t>
      </w:r>
      <w:r w:rsidR="000A7E42">
        <w:t>ha</w:t>
      </w:r>
      <w:r w:rsidR="00FE2AB5">
        <w:t>s not been measured</w:t>
      </w:r>
      <w:r w:rsidR="000A7E42">
        <w:t xml:space="preserve">, </w:t>
      </w:r>
      <w:r w:rsidR="00B05C13">
        <w:t>but the duty cycle is quite low, and</w:t>
      </w:r>
      <w:r w:rsidR="000A7E42">
        <w:t xml:space="preserve"> calculations indicate that even if the assembly warmed </w:t>
      </w:r>
      <w:r w:rsidR="00FE2AB5">
        <w:t xml:space="preserve">considerably </w:t>
      </w:r>
      <w:r w:rsidR="000A7E42">
        <w:t>from 20 degrees Celsius to 100 degrees, the expansion expected would be only 2.8 mils.  (See ‘</w:t>
      </w:r>
      <w:r w:rsidR="000B7597">
        <w:t xml:space="preserve">Resistor Assembly Thermal </w:t>
      </w:r>
      <w:r w:rsidR="000A7E42">
        <w:t>Expansion 20150515’)</w:t>
      </w:r>
    </w:p>
    <w:p w:rsidR="00F37977" w:rsidRDefault="00F37977">
      <w:r>
        <w:t xml:space="preserve">Tension is best determined with a strain gauge or by calculating </w:t>
      </w:r>
      <w:r w:rsidR="008A45D3">
        <w:t xml:space="preserve">the </w:t>
      </w:r>
      <w:r>
        <w:t xml:space="preserve">number of thread turns, but in this case, torque specs should be adequate.  Using the established formula P = 12KT/KD, where P </w:t>
      </w:r>
      <w:r w:rsidR="00304679">
        <w:t>=</w:t>
      </w:r>
      <w:r>
        <w:t xml:space="preserve"> Desired Clamp Load Tension</w:t>
      </w:r>
      <w:r w:rsidR="00304679">
        <w:t xml:space="preserve"> in pounds</w:t>
      </w:r>
      <w:r>
        <w:t>, T = T</w:t>
      </w:r>
      <w:r w:rsidR="00304679">
        <w:t>orque</w:t>
      </w:r>
      <w:r>
        <w:t xml:space="preserve"> in ft-lb, D = Nominal Thread Diameter</w:t>
      </w:r>
      <w:r w:rsidR="00C13735">
        <w:t xml:space="preserve"> in inches</w:t>
      </w:r>
      <w:r>
        <w:t>, and K = Torque Coefficient, assumed to be a moderate value of 2.0, we find that 11 ft-lb would be a reasonable torque value for the 1/2”</w:t>
      </w:r>
      <w:r w:rsidR="00A559DF">
        <w:t xml:space="preserve"> nuts, and</w:t>
      </w:r>
      <w:r>
        <w:t xml:space="preserve"> 104 ft-lb for the 1” nuts.  (See ‘</w:t>
      </w:r>
      <w:r w:rsidR="00A559DF">
        <w:t>Torque to Tension 20150513’)</w:t>
      </w:r>
      <w:r w:rsidR="008A45D3">
        <w:t xml:space="preserve">  </w:t>
      </w:r>
    </w:p>
    <w:p w:rsidR="008A45D3" w:rsidRDefault="008A45D3">
      <w:r>
        <w:t>I would not advise attem</w:t>
      </w:r>
      <w:r w:rsidR="00394BC7">
        <w:t>pting to loosen the central 1”</w:t>
      </w:r>
      <w:r w:rsidR="00001572">
        <w:t xml:space="preserve"> nut</w:t>
      </w:r>
      <w:r>
        <w:t xml:space="preserve"> unles</w:t>
      </w:r>
      <w:r>
        <w:t xml:space="preserve">s the assembly is to be rebuilt, but they should </w:t>
      </w:r>
      <w:r w:rsidR="00C63923">
        <w:t xml:space="preserve">all </w:t>
      </w:r>
      <w:r>
        <w:t xml:space="preserve">be checked to ensure that none are below </w:t>
      </w:r>
      <w:r w:rsidR="00C63923">
        <w:t xml:space="preserve">torque </w:t>
      </w:r>
      <w:r>
        <w:t xml:space="preserve">specifications.  </w:t>
      </w:r>
      <w:r w:rsidR="00306C66">
        <w:t>Tightening the ½” bolts to the Working Load specification is not enough to reach the ideal balance with the inner rod</w:t>
      </w:r>
      <w:r w:rsidR="006175BB">
        <w:t xml:space="preserve"> tension</w:t>
      </w:r>
      <w:r w:rsidR="00306C66">
        <w:t xml:space="preserve">, but it would be better than what we have found </w:t>
      </w:r>
      <w:r w:rsidR="00347CF4">
        <w:t>on the units examined to date</w:t>
      </w:r>
      <w:r w:rsidR="00306C66">
        <w:t xml:space="preserve">, and probably would not increase the risk of cracked resistors significantly.  </w:t>
      </w:r>
    </w:p>
    <w:p w:rsidR="00A559DF" w:rsidRDefault="0033741C">
      <w:r>
        <w:t xml:space="preserve">A close examination of the Resistor Assemblies reveals other problems.  In every case, Item </w:t>
      </w:r>
      <w:r w:rsidR="00BE4B20">
        <w:t>#</w:t>
      </w:r>
      <w:r>
        <w:t xml:space="preserve">9, </w:t>
      </w:r>
      <w:r w:rsidR="00BE4B20">
        <w:t xml:space="preserve">steel backing washers </w:t>
      </w:r>
      <w:r w:rsidR="00FE2AB5">
        <w:t xml:space="preserve">specified as </w:t>
      </w:r>
      <w:r>
        <w:t xml:space="preserve">½” ID x 1-1/4” OD x 1/8” thick </w:t>
      </w:r>
      <w:r w:rsidR="006175BB">
        <w:t>were replaced by</w:t>
      </w:r>
      <w:r w:rsidR="00BE4B20">
        <w:t xml:space="preserve"> thinner stainless steel washers.  Far worse, on the failed RA8, there were no Belleville </w:t>
      </w:r>
      <w:r w:rsidR="002853B6">
        <w:t xml:space="preserve">Spring </w:t>
      </w:r>
      <w:r w:rsidR="00BE4B20">
        <w:t xml:space="preserve">Washers at all, </w:t>
      </w:r>
      <w:r w:rsidR="00306C66">
        <w:t xml:space="preserve">cupped </w:t>
      </w:r>
      <w:r w:rsidR="00BE4B20">
        <w:t>stainless steel washers hav</w:t>
      </w:r>
      <w:r w:rsidR="00FE2AB5">
        <w:t>ing been mistakenly substitut</w:t>
      </w:r>
      <w:r w:rsidR="00BE4B20">
        <w:t xml:space="preserve">ed.  </w:t>
      </w:r>
    </w:p>
    <w:p w:rsidR="00BE4B20" w:rsidRDefault="00BE4B20">
      <w:r>
        <w:t xml:space="preserve">Thus far, it appears that the condition of RA8 was significantly worse than </w:t>
      </w:r>
      <w:r w:rsidR="004009F3">
        <w:t xml:space="preserve">that of </w:t>
      </w:r>
      <w:r>
        <w:t>a</w:t>
      </w:r>
      <w:r w:rsidR="00347CF4">
        <w:t>ny</w:t>
      </w:r>
      <w:r>
        <w:t xml:space="preserve"> of the other </w:t>
      </w:r>
      <w:r w:rsidR="00347CF4">
        <w:t>Resistor A</w:t>
      </w:r>
      <w:r>
        <w:t xml:space="preserve">ssemblies.  I think that the chances are quite good that cleaning and torque adjustment will be sufficient to maintain good operating </w:t>
      </w:r>
      <w:r w:rsidR="002C4D56">
        <w:t>performance</w:t>
      </w:r>
      <w:r>
        <w:t xml:space="preserve"> of the eight assemblies which have not been disassembled.  </w:t>
      </w:r>
    </w:p>
    <w:p w:rsidR="000B7597" w:rsidRDefault="00306C66">
      <w:r>
        <w:t xml:space="preserve">All four of the resistors removed from RA7 appear to be in re-usable condition.  Of those from RA8, one looks good, one is clearly not usable, and two have some damage, but could possibly be used if need be.  </w:t>
      </w:r>
      <w:r w:rsidR="002C4D56">
        <w:t>A couple of the resistors have edge</w:t>
      </w:r>
      <w:r w:rsidR="00AF52B9">
        <w:t xml:space="preserve"> cracks as shown in P1000438,</w:t>
      </w:r>
      <w:r w:rsidR="002C4D56">
        <w:t xml:space="preserve"> P1000439</w:t>
      </w:r>
      <w:r w:rsidR="00AF52B9">
        <w:t>, and P1000472</w:t>
      </w:r>
      <w:r w:rsidR="002C4D56">
        <w:t xml:space="preserve">.  </w:t>
      </w:r>
      <w:r w:rsidR="00592383">
        <w:t xml:space="preserve">We </w:t>
      </w:r>
      <w:r w:rsidR="00347CF4">
        <w:t>are</w:t>
      </w:r>
      <w:r w:rsidR="00592383">
        <w:t xml:space="preserve"> also</w:t>
      </w:r>
      <w:r w:rsidR="00347CF4">
        <w:t xml:space="preserve"> in possession of</w:t>
      </w:r>
      <w:r w:rsidR="00A86DDE">
        <w:t xml:space="preserve"> two </w:t>
      </w:r>
      <w:r w:rsidR="00FE2AB5">
        <w:t>additional</w:t>
      </w:r>
      <w:r w:rsidR="002C4D56">
        <w:t xml:space="preserve"> </w:t>
      </w:r>
      <w:r w:rsidR="00347CF4">
        <w:t>915WS</w:t>
      </w:r>
      <w:r w:rsidR="00347CF4">
        <w:t xml:space="preserve"> </w:t>
      </w:r>
      <w:r w:rsidR="002C4D56">
        <w:t>resisto</w:t>
      </w:r>
      <w:r w:rsidR="00347CF4">
        <w:t>rs</w:t>
      </w:r>
      <w:r w:rsidR="002C4D56">
        <w:t xml:space="preserve"> </w:t>
      </w:r>
      <w:r w:rsidR="00C63923">
        <w:t>foun</w:t>
      </w:r>
      <w:r w:rsidR="00A86DDE">
        <w:t>d in a smaller res</w:t>
      </w:r>
      <w:r w:rsidR="00AF52B9">
        <w:t>istor assembly near the CHI</w:t>
      </w:r>
      <w:r w:rsidR="00A86DDE">
        <w:t xml:space="preserve">.  </w:t>
      </w:r>
    </w:p>
    <w:p w:rsidR="000B7597" w:rsidRDefault="00A86DDE">
      <w:r>
        <w:t xml:space="preserve">The </w:t>
      </w:r>
      <w:proofErr w:type="spellStart"/>
      <w:r w:rsidR="00C13735">
        <w:t>Sandvik</w:t>
      </w:r>
      <w:proofErr w:type="spellEnd"/>
      <w:r w:rsidR="00C13735">
        <w:t xml:space="preserve"> </w:t>
      </w:r>
      <w:r>
        <w:t xml:space="preserve">resistor product engineer recommends cleaning the brass contact surfaces </w:t>
      </w:r>
      <w:r w:rsidR="007C360D">
        <w:t>when needed</w:t>
      </w:r>
      <w:r w:rsidR="007C360D">
        <w:t xml:space="preserve"> </w:t>
      </w:r>
      <w:r>
        <w:t xml:space="preserve">with a soft pencil eraser followed by a brush.  </w:t>
      </w:r>
    </w:p>
    <w:p w:rsidR="003C6D58" w:rsidRPr="00B04D92" w:rsidRDefault="003C6D58">
      <w:r w:rsidRPr="003C6D58">
        <w:rPr>
          <w:b/>
          <w:u w:val="single"/>
        </w:rPr>
        <w:lastRenderedPageBreak/>
        <w:t xml:space="preserve">Plan </w:t>
      </w:r>
      <w:proofErr w:type="gramStart"/>
      <w:r w:rsidRPr="003C6D58">
        <w:rPr>
          <w:b/>
          <w:u w:val="single"/>
        </w:rPr>
        <w:t>Of</w:t>
      </w:r>
      <w:proofErr w:type="gramEnd"/>
      <w:r w:rsidRPr="003C6D58">
        <w:rPr>
          <w:b/>
          <w:u w:val="single"/>
        </w:rPr>
        <w:t xml:space="preserve"> Action</w:t>
      </w:r>
    </w:p>
    <w:p w:rsidR="00BE4B20" w:rsidRDefault="002C4D56">
      <w:r>
        <w:t xml:space="preserve">I </w:t>
      </w:r>
      <w:r w:rsidR="00A86DDE">
        <w:t>propose</w:t>
      </w:r>
      <w:r w:rsidR="00BE4B20">
        <w:t xml:space="preserve"> the following steps moving forward:</w:t>
      </w:r>
    </w:p>
    <w:p w:rsidR="003C6D58" w:rsidRDefault="00A86DDE" w:rsidP="00B04D92">
      <w:pPr>
        <w:pStyle w:val="ListParagraph"/>
        <w:numPr>
          <w:ilvl w:val="0"/>
          <w:numId w:val="2"/>
        </w:numPr>
      </w:pPr>
      <w:r>
        <w:t>C</w:t>
      </w:r>
      <w:r w:rsidR="00592383">
        <w:t>heck and record the t</w:t>
      </w:r>
      <w:r w:rsidR="00BE4B20">
        <w:t xml:space="preserve">orque of each 1” central nut </w:t>
      </w:r>
      <w:r>
        <w:t xml:space="preserve">on the remaining eight units </w:t>
      </w:r>
      <w:r w:rsidR="00BE4B20">
        <w:t xml:space="preserve">to ensure that </w:t>
      </w:r>
      <w:r>
        <w:t>each</w:t>
      </w:r>
      <w:r w:rsidR="00BE4B20">
        <w:t xml:space="preserve"> is at least 104 ft-lb.</w:t>
      </w:r>
      <w:r w:rsidR="006E09BA">
        <w:t xml:space="preserve">  </w:t>
      </w:r>
    </w:p>
    <w:p w:rsidR="00592383" w:rsidRDefault="00592383" w:rsidP="00B04D92">
      <w:pPr>
        <w:pStyle w:val="ListParagraph"/>
        <w:numPr>
          <w:ilvl w:val="0"/>
          <w:numId w:val="2"/>
        </w:numPr>
      </w:pPr>
      <w:r>
        <w:t xml:space="preserve">Document the existing torque found on each of the ½” nuts.  </w:t>
      </w:r>
    </w:p>
    <w:p w:rsidR="00985E02" w:rsidRDefault="00BE4B20" w:rsidP="00B04D92">
      <w:pPr>
        <w:pStyle w:val="ListParagraph"/>
        <w:numPr>
          <w:ilvl w:val="0"/>
          <w:numId w:val="2"/>
        </w:numPr>
      </w:pPr>
      <w:r>
        <w:t xml:space="preserve">Without removing the resistors or shifting their position, </w:t>
      </w:r>
      <w:r w:rsidR="00DB7B6A">
        <w:t>replace the Belleville Washers on the ½” rods with new ones, replace the backing washers with correct new ones as l</w:t>
      </w:r>
      <w:r w:rsidR="003C6D58">
        <w:t>isted on the Bill of Materials,</w:t>
      </w:r>
      <w:r w:rsidR="00DB7B6A">
        <w:t xml:space="preserve"> replace the nuts with Ny</w:t>
      </w:r>
      <w:r w:rsidR="006E09BA">
        <w:t xml:space="preserve">lon insert </w:t>
      </w:r>
      <w:r w:rsidR="00A86DDE">
        <w:t>lock nuts to prevent loosening, and torque to 11 ft-lb.</w:t>
      </w:r>
    </w:p>
    <w:p w:rsidR="00DB7B6A" w:rsidRDefault="00DB7B6A" w:rsidP="00B04D92">
      <w:pPr>
        <w:pStyle w:val="ListParagraph"/>
        <w:numPr>
          <w:ilvl w:val="0"/>
          <w:numId w:val="2"/>
        </w:numPr>
      </w:pPr>
      <w:r>
        <w:t xml:space="preserve">Thoroughly wipe down resistor surfaces with lint-free cloths, saturated in ethanol and wrung out to prevent liquid being drawn into cracks by capillary action.  </w:t>
      </w:r>
    </w:p>
    <w:p w:rsidR="00DB7B6A" w:rsidRDefault="00DB7B6A" w:rsidP="00B04D92">
      <w:pPr>
        <w:pStyle w:val="ListParagraph"/>
        <w:numPr>
          <w:ilvl w:val="0"/>
          <w:numId w:val="2"/>
        </w:numPr>
      </w:pPr>
      <w:r>
        <w:t xml:space="preserve">Re-check resistances and return </w:t>
      </w:r>
      <w:r w:rsidR="006175BB">
        <w:t xml:space="preserve">Resistor Assemblies </w:t>
      </w:r>
      <w:r>
        <w:t xml:space="preserve">to service.  </w:t>
      </w:r>
    </w:p>
    <w:p w:rsidR="00DB7B6A" w:rsidRDefault="00FB00AE" w:rsidP="00FB00AE">
      <w:pPr>
        <w:pStyle w:val="ListParagraph"/>
        <w:numPr>
          <w:ilvl w:val="0"/>
          <w:numId w:val="2"/>
        </w:numPr>
      </w:pPr>
      <w:r>
        <w:t>I</w:t>
      </w:r>
      <w:r w:rsidR="003C6D58">
        <w:t>nitially</w:t>
      </w:r>
      <w:r w:rsidR="006175BB">
        <w:t xml:space="preserve"> make</w:t>
      </w:r>
      <w:r w:rsidR="003C6D58">
        <w:t xml:space="preserve"> use of</w:t>
      </w:r>
      <w:r w:rsidR="00DB7B6A">
        <w:t xml:space="preserve"> the eight units which have not been </w:t>
      </w:r>
      <w:r w:rsidR="006175BB">
        <w:t xml:space="preserve">fully </w:t>
      </w:r>
      <w:r w:rsidR="00DB7B6A">
        <w:t>disassembled</w:t>
      </w:r>
      <w:r w:rsidR="00FE2AB5">
        <w:t xml:space="preserve"> and rebuilt</w:t>
      </w:r>
      <w:r w:rsidR="00DB7B6A">
        <w:t>, in order to subj</w:t>
      </w:r>
      <w:r w:rsidR="006175BB">
        <w:t>ect each of these to the most extensive</w:t>
      </w:r>
      <w:r w:rsidR="00DB7B6A">
        <w:t xml:space="preserve"> testing</w:t>
      </w:r>
      <w:r w:rsidR="00304679">
        <w:t xml:space="preserve"> prior to the resumption of operations</w:t>
      </w:r>
      <w:r w:rsidR="00DB7B6A">
        <w:t xml:space="preserve">.  </w:t>
      </w:r>
    </w:p>
    <w:p w:rsidR="003C6D58" w:rsidRDefault="00FB00AE" w:rsidP="00FB00AE">
      <w:pPr>
        <w:pStyle w:val="ListParagraph"/>
        <w:numPr>
          <w:ilvl w:val="0"/>
          <w:numId w:val="2"/>
        </w:numPr>
      </w:pPr>
      <w:r>
        <w:t>Rebuild t</w:t>
      </w:r>
      <w:r w:rsidR="00DB7B6A">
        <w:t>he disassembl</w:t>
      </w:r>
      <w:r>
        <w:t>ed units</w:t>
      </w:r>
      <w:r w:rsidR="007C360D">
        <w:t>, test fire them</w:t>
      </w:r>
      <w:r w:rsidR="00CE28B6">
        <w:t xml:space="preserve"> to verify satisfactory operation,</w:t>
      </w:r>
      <w:r>
        <w:t xml:space="preserve"> </w:t>
      </w:r>
      <w:r w:rsidR="00CE28B6">
        <w:t>then</w:t>
      </w:r>
      <w:r w:rsidR="00DB7B6A">
        <w:t xml:space="preserve"> </w:t>
      </w:r>
      <w:r>
        <w:t xml:space="preserve">place them </w:t>
      </w:r>
      <w:r w:rsidR="003C6D58">
        <w:t>in the unused capacitor locations</w:t>
      </w:r>
      <w:r w:rsidR="00DB7B6A">
        <w:t xml:space="preserve"> as spares </w:t>
      </w:r>
      <w:r w:rsidR="00184F48">
        <w:t xml:space="preserve">for the upcoming </w:t>
      </w:r>
      <w:r w:rsidR="00304679">
        <w:t>run</w:t>
      </w:r>
      <w:r w:rsidR="00184F48">
        <w:t xml:space="preserve">.  </w:t>
      </w:r>
    </w:p>
    <w:p w:rsidR="003A23B6" w:rsidRDefault="003A23B6" w:rsidP="00FB00AE">
      <w:pPr>
        <w:pStyle w:val="ListParagraph"/>
        <w:numPr>
          <w:ilvl w:val="0"/>
          <w:numId w:val="2"/>
        </w:numPr>
      </w:pPr>
      <w:r>
        <w:t xml:space="preserve">Update documentation </w:t>
      </w:r>
      <w:r w:rsidR="00001572">
        <w:t xml:space="preserve">as needed.  </w:t>
      </w:r>
    </w:p>
    <w:p w:rsidR="00A86DDE" w:rsidRDefault="006E09BA">
      <w:r>
        <w:t xml:space="preserve">The four </w:t>
      </w:r>
      <w:r w:rsidR="00B05C13">
        <w:t xml:space="preserve">disassembled </w:t>
      </w:r>
      <w:r>
        <w:t xml:space="preserve">copper Contact Plates have </w:t>
      </w:r>
      <w:r w:rsidR="00985E02">
        <w:t xml:space="preserve">been cleaned, refinished, and </w:t>
      </w:r>
      <w:r w:rsidR="000B7597">
        <w:t xml:space="preserve">have </w:t>
      </w:r>
      <w:r>
        <w:t xml:space="preserve">had </w:t>
      </w:r>
      <w:r w:rsidR="00A86DDE">
        <w:t xml:space="preserve">their silver plating refreshed.  </w:t>
      </w:r>
    </w:p>
    <w:p w:rsidR="000B7597" w:rsidRDefault="000B7597" w:rsidP="000B7597">
      <w:r>
        <w:t xml:space="preserve">We have </w:t>
      </w:r>
      <w:r w:rsidR="00B05C13">
        <w:t xml:space="preserve">procured </w:t>
      </w:r>
      <w:r>
        <w:t xml:space="preserve">the necessary parts to begin reassembling as soon as tension specifications and course of action </w:t>
      </w:r>
      <w:r w:rsidR="00304679">
        <w:t>are</w:t>
      </w:r>
      <w:r>
        <w:t xml:space="preserve"> agreed upon.  </w:t>
      </w:r>
    </w:p>
    <w:p w:rsidR="000B7597" w:rsidRDefault="000B7597">
      <w:r>
        <w:t xml:space="preserve">I </w:t>
      </w:r>
      <w:r>
        <w:t>recommend</w:t>
      </w:r>
      <w:r>
        <w:t xml:space="preserve"> that we maintain an inventory of four or more spare resistors </w:t>
      </w:r>
      <w:r w:rsidR="003A23B6">
        <w:t>in addition to</w:t>
      </w:r>
      <w:r>
        <w:t xml:space="preserve"> what </w:t>
      </w:r>
      <w:r w:rsidR="003A23B6">
        <w:t xml:space="preserve">may be needed </w:t>
      </w:r>
      <w:r>
        <w:t xml:space="preserve">for these repairs.  </w:t>
      </w:r>
      <w:r w:rsidR="00FE2AB5">
        <w:t>Their cost is approximately $140</w:t>
      </w:r>
      <w:r w:rsidR="00B05C13">
        <w:t xml:space="preserve"> each</w:t>
      </w:r>
      <w:r w:rsidR="00CF7AB2">
        <w:t xml:space="preserve">.  A few may be available on short notice, but a large order could take as long as 4 months.  </w:t>
      </w:r>
    </w:p>
    <w:p w:rsidR="00B04D92" w:rsidRDefault="00B04D92"/>
    <w:p w:rsidR="00D74C18" w:rsidRDefault="003C6D58" w:rsidP="00B04D92">
      <w:r>
        <w:t>Doug Westover</w:t>
      </w:r>
    </w:p>
    <w:p w:rsidR="00B04D92" w:rsidRDefault="00B04D92" w:rsidP="00B04D92">
      <w:r>
        <w:t>CHI Resistor Assembly Spark 20150519</w:t>
      </w:r>
      <w:r w:rsidR="00FB00AE">
        <w:t>.docx</w:t>
      </w:r>
    </w:p>
    <w:p w:rsidR="003C6D58" w:rsidRDefault="003C6D58" w:rsidP="00B04D92">
      <w:hyperlink r:id="rId9" w:history="1">
        <w:r w:rsidRPr="00F86A3A">
          <w:rPr>
            <w:rStyle w:val="Hyperlink"/>
          </w:rPr>
          <w:t>dwestove@pppl.gov</w:t>
        </w:r>
      </w:hyperlink>
    </w:p>
    <w:p w:rsidR="003C6D58" w:rsidRDefault="003C6D58" w:rsidP="00B04D92">
      <w:r>
        <w:t>609-243-3045</w:t>
      </w:r>
    </w:p>
    <w:p w:rsidR="003C6D58" w:rsidRDefault="003C6D58" w:rsidP="00184F48">
      <w:bookmarkStart w:id="0" w:name="_GoBack"/>
      <w:bookmarkEnd w:id="0"/>
    </w:p>
    <w:sectPr w:rsidR="003C6D58" w:rsidSect="00B04D92">
      <w:footerReference w:type="default" r:id="rId10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8E" w:rsidRDefault="00AF6D8E" w:rsidP="00B04D92">
      <w:pPr>
        <w:spacing w:after="0" w:line="240" w:lineRule="auto"/>
      </w:pPr>
      <w:r>
        <w:separator/>
      </w:r>
    </w:p>
  </w:endnote>
  <w:endnote w:type="continuationSeparator" w:id="0">
    <w:p w:rsidR="00AF6D8E" w:rsidRDefault="00AF6D8E" w:rsidP="00B0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19872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04D92" w:rsidRDefault="00B04D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3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3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4D92" w:rsidRDefault="00B04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8E" w:rsidRDefault="00AF6D8E" w:rsidP="00B04D92">
      <w:pPr>
        <w:spacing w:after="0" w:line="240" w:lineRule="auto"/>
      </w:pPr>
      <w:r>
        <w:separator/>
      </w:r>
    </w:p>
  </w:footnote>
  <w:footnote w:type="continuationSeparator" w:id="0">
    <w:p w:rsidR="00AF6D8E" w:rsidRDefault="00AF6D8E" w:rsidP="00B0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1DD1"/>
    <w:multiLevelType w:val="hybridMultilevel"/>
    <w:tmpl w:val="6B1A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5DCE"/>
    <w:multiLevelType w:val="hybridMultilevel"/>
    <w:tmpl w:val="49CEF42E"/>
    <w:lvl w:ilvl="0" w:tplc="D3388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6D"/>
    <w:rsid w:val="00001572"/>
    <w:rsid w:val="00051746"/>
    <w:rsid w:val="000A7E42"/>
    <w:rsid w:val="000B7597"/>
    <w:rsid w:val="00124DCC"/>
    <w:rsid w:val="001507D2"/>
    <w:rsid w:val="00184F48"/>
    <w:rsid w:val="001A2372"/>
    <w:rsid w:val="001D5B0D"/>
    <w:rsid w:val="00237BC8"/>
    <w:rsid w:val="002853B6"/>
    <w:rsid w:val="002C4D56"/>
    <w:rsid w:val="002F7879"/>
    <w:rsid w:val="00304679"/>
    <w:rsid w:val="00306C66"/>
    <w:rsid w:val="0033741C"/>
    <w:rsid w:val="00347CF4"/>
    <w:rsid w:val="00394BC7"/>
    <w:rsid w:val="003A23B6"/>
    <w:rsid w:val="003C6D58"/>
    <w:rsid w:val="004007E1"/>
    <w:rsid w:val="004009F3"/>
    <w:rsid w:val="00414C8C"/>
    <w:rsid w:val="0042510B"/>
    <w:rsid w:val="00592383"/>
    <w:rsid w:val="005A636D"/>
    <w:rsid w:val="00600F62"/>
    <w:rsid w:val="006175BB"/>
    <w:rsid w:val="006A4F3C"/>
    <w:rsid w:val="006A5524"/>
    <w:rsid w:val="006E09BA"/>
    <w:rsid w:val="006E35BF"/>
    <w:rsid w:val="006F1F19"/>
    <w:rsid w:val="007C360D"/>
    <w:rsid w:val="00812545"/>
    <w:rsid w:val="00861555"/>
    <w:rsid w:val="00896008"/>
    <w:rsid w:val="008A45D3"/>
    <w:rsid w:val="008D6B47"/>
    <w:rsid w:val="008E0EAE"/>
    <w:rsid w:val="00985E02"/>
    <w:rsid w:val="009F7D58"/>
    <w:rsid w:val="00A306BB"/>
    <w:rsid w:val="00A55312"/>
    <w:rsid w:val="00A559DF"/>
    <w:rsid w:val="00A86DDE"/>
    <w:rsid w:val="00AE40CB"/>
    <w:rsid w:val="00AF52B9"/>
    <w:rsid w:val="00AF6D8E"/>
    <w:rsid w:val="00B03586"/>
    <w:rsid w:val="00B04D92"/>
    <w:rsid w:val="00B05C13"/>
    <w:rsid w:val="00BE4B20"/>
    <w:rsid w:val="00C13735"/>
    <w:rsid w:val="00C22721"/>
    <w:rsid w:val="00C55013"/>
    <w:rsid w:val="00C63923"/>
    <w:rsid w:val="00C84757"/>
    <w:rsid w:val="00CB1503"/>
    <w:rsid w:val="00CE28B6"/>
    <w:rsid w:val="00CF7AB2"/>
    <w:rsid w:val="00D74C18"/>
    <w:rsid w:val="00DB7B6A"/>
    <w:rsid w:val="00E80180"/>
    <w:rsid w:val="00F37977"/>
    <w:rsid w:val="00F438EE"/>
    <w:rsid w:val="00F935A1"/>
    <w:rsid w:val="00FB00AE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D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92"/>
  </w:style>
  <w:style w:type="paragraph" w:styleId="Footer">
    <w:name w:val="footer"/>
    <w:basedOn w:val="Normal"/>
    <w:link w:val="FooterChar"/>
    <w:uiPriority w:val="99"/>
    <w:unhideWhenUsed/>
    <w:rsid w:val="00B0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D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92"/>
  </w:style>
  <w:style w:type="paragraph" w:styleId="Footer">
    <w:name w:val="footer"/>
    <w:basedOn w:val="Normal"/>
    <w:link w:val="FooterChar"/>
    <w:uiPriority w:val="99"/>
    <w:unhideWhenUsed/>
    <w:rsid w:val="00B0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westove@pppl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13"/>
    <w:rsid w:val="000A59FD"/>
    <w:rsid w:val="00D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E8E04C00249F6A590562C2AD56DB7">
    <w:name w:val="03AE8E04C00249F6A590562C2AD56DB7"/>
    <w:rsid w:val="00D72E13"/>
  </w:style>
  <w:style w:type="paragraph" w:customStyle="1" w:styleId="448C24E953B748E492F02B2DECAFEF98">
    <w:name w:val="448C24E953B748E492F02B2DECAFEF98"/>
    <w:rsid w:val="00D72E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E8E04C00249F6A590562C2AD56DB7">
    <w:name w:val="03AE8E04C00249F6A590562C2AD56DB7"/>
    <w:rsid w:val="00D72E13"/>
  </w:style>
  <w:style w:type="paragraph" w:customStyle="1" w:styleId="448C24E953B748E492F02B2DECAFEF98">
    <w:name w:val="448C24E953B748E492F02B2DECAFEF98"/>
    <w:rsid w:val="00D72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C226-7734-40F9-A82B-5D10CF3B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PPPL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Westover</dc:creator>
  <cp:lastModifiedBy>Douglas Westover</cp:lastModifiedBy>
  <cp:revision>15</cp:revision>
  <cp:lastPrinted>2015-05-19T21:48:00Z</cp:lastPrinted>
  <dcterms:created xsi:type="dcterms:W3CDTF">2015-05-19T16:56:00Z</dcterms:created>
  <dcterms:modified xsi:type="dcterms:W3CDTF">2015-05-19T22:03:00Z</dcterms:modified>
</cp:coreProperties>
</file>