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B1C" w:rsidRPr="007F11ED" w:rsidRDefault="009F1B1C" w:rsidP="009F1B1C">
      <w:pPr>
        <w:pStyle w:val="Normal1"/>
        <w:jc w:val="both"/>
        <w:rPr>
          <w:rFonts w:ascii="Times New Roman" w:hAnsi="Times New Roman" w:cs="Times New Roman"/>
          <w:i/>
          <w:color w:val="4F81BD" w:themeColor="accent1"/>
          <w:sz w:val="20"/>
          <w:szCs w:val="20"/>
        </w:rPr>
      </w:pPr>
      <w:r w:rsidRPr="00384D0C">
        <w:rPr>
          <w:rFonts w:ascii="Times New Roman" w:hAnsi="Times New Roman"/>
          <w:b/>
          <w:color w:val="auto"/>
          <w:sz w:val="20"/>
          <w:szCs w:val="20"/>
        </w:rPr>
        <w:t xml:space="preserve">R(18-8): </w:t>
      </w:r>
      <w:r w:rsidRPr="00384D0C">
        <w:rPr>
          <w:rFonts w:ascii="Times New Roman" w:hAnsi="Times New Roman" w:cs="Times New Roman"/>
          <w:b/>
          <w:color w:val="auto"/>
          <w:sz w:val="20"/>
          <w:szCs w:val="20"/>
        </w:rPr>
        <w:t xml:space="preserve">Toward self-consistent calculations of fast wave and energetic-ion interactions </w:t>
      </w:r>
      <w:bookmarkStart w:id="0" w:name="_GoBack"/>
      <w:bookmarkEnd w:id="0"/>
    </w:p>
    <w:p w:rsidR="009F1B1C" w:rsidRPr="009F1B1C" w:rsidRDefault="009F1B1C" w:rsidP="009F1B1C">
      <w:pPr>
        <w:pStyle w:val="Default"/>
        <w:jc w:val="both"/>
        <w:rPr>
          <w:color w:val="000000" w:themeColor="text1"/>
        </w:rPr>
      </w:pPr>
      <w:r w:rsidRPr="00384D0C">
        <w:rPr>
          <w:rFonts w:ascii="Times New Roman" w:hAnsi="Times New Roman" w:cs="Times New Roman"/>
          <w:i/>
          <w:color w:val="auto"/>
          <w:sz w:val="20"/>
          <w:szCs w:val="20"/>
        </w:rPr>
        <w:t>Description:</w:t>
      </w:r>
      <w:r w:rsidRPr="00384D0C">
        <w:rPr>
          <w:rFonts w:ascii="Times New Roman" w:hAnsi="Times New Roman" w:cs="Times New Roman"/>
          <w:color w:val="auto"/>
          <w:sz w:val="20"/>
          <w:szCs w:val="20"/>
        </w:rPr>
        <w:t xml:space="preserve"> Self-consistent modeling of the interactions between fast waves and fast </w:t>
      </w:r>
      <w:proofErr w:type="gramStart"/>
      <w:r w:rsidRPr="00384D0C">
        <w:rPr>
          <w:rFonts w:ascii="Times New Roman" w:hAnsi="Times New Roman" w:cs="Times New Roman"/>
          <w:color w:val="auto"/>
          <w:sz w:val="20"/>
          <w:szCs w:val="20"/>
        </w:rPr>
        <w:t>ions,</w:t>
      </w:r>
      <w:proofErr w:type="gramEnd"/>
      <w:r w:rsidRPr="00384D0C">
        <w:rPr>
          <w:rFonts w:ascii="Times New Roman" w:hAnsi="Times New Roman" w:cs="Times New Roman"/>
          <w:color w:val="auto"/>
          <w:sz w:val="20"/>
          <w:szCs w:val="20"/>
        </w:rPr>
        <w:t xml:space="preserve"> introduced either from neutral beam injection (NBI) or from fusion-generated alpha particles, is important for both present-day experiments and also for ITER.  The fast-ion population changes the wave propagation and absorption, while the wave damping on fast-ions modifies their distribution.  The latter implies that fast-wave heating could impact and perhaps give leverage over </w:t>
      </w:r>
      <w:proofErr w:type="spellStart"/>
      <w:r w:rsidRPr="00384D0C">
        <w:rPr>
          <w:rFonts w:ascii="Times New Roman" w:hAnsi="Times New Roman" w:cs="Times New Roman"/>
          <w:color w:val="auto"/>
          <w:sz w:val="20"/>
          <w:szCs w:val="20"/>
        </w:rPr>
        <w:t>Alfvénic</w:t>
      </w:r>
      <w:proofErr w:type="spellEnd"/>
      <w:r w:rsidRPr="00384D0C">
        <w:rPr>
          <w:rFonts w:ascii="Times New Roman" w:hAnsi="Times New Roman" w:cs="Times New Roman"/>
          <w:color w:val="auto"/>
          <w:sz w:val="20"/>
          <w:szCs w:val="20"/>
        </w:rPr>
        <w:t xml:space="preserve"> activity.  Specific to NSTX-U, simultaneous high-harmonic fast-wave (HHFW) heating and NBI is desirable for experiments in turbulence, impurity transport, and </w:t>
      </w:r>
      <w:proofErr w:type="spellStart"/>
      <w:r w:rsidRPr="00384D0C">
        <w:rPr>
          <w:rFonts w:ascii="Times New Roman" w:hAnsi="Times New Roman" w:cs="Times New Roman"/>
          <w:color w:val="auto"/>
          <w:sz w:val="20"/>
          <w:szCs w:val="20"/>
        </w:rPr>
        <w:t>Alfvénic</w:t>
      </w:r>
      <w:proofErr w:type="spellEnd"/>
      <w:r w:rsidRPr="00384D0C">
        <w:rPr>
          <w:rFonts w:ascii="Times New Roman" w:hAnsi="Times New Roman" w:cs="Times New Roman"/>
          <w:color w:val="auto"/>
          <w:sz w:val="20"/>
          <w:szCs w:val="20"/>
        </w:rPr>
        <w:t xml:space="preserve"> activity.  However, because of the lower toroidal field of the spherical tokamak, fast-wave heating may accelerate fast ions to loss orbits, and this power-loss mechanism must be studied and then minimized.  To this end, self-consistent calculations of the wave fields and the fast-ion distribution function will be pursued by (1) upgrading a full-wave solver to compute the wave fields for arbitrary ion distributions, and (2) iteratively evaluating the full-wave solver with the Monte-Carlo particle code NUBEAM </w:t>
      </w:r>
      <w:r w:rsidRPr="009F1B1C">
        <w:rPr>
          <w:rFonts w:ascii="Times New Roman" w:hAnsi="Times New Roman" w:cs="Times New Roman"/>
          <w:color w:val="000000" w:themeColor="text1"/>
          <w:sz w:val="20"/>
          <w:szCs w:val="20"/>
        </w:rPr>
        <w:t>and Fokker-Planck code CQL3D. A recent extension of the full-wave code TORIC v.5 now computes non-</w:t>
      </w:r>
      <w:proofErr w:type="spellStart"/>
      <w:r w:rsidRPr="009F1B1C">
        <w:rPr>
          <w:rFonts w:ascii="Times New Roman" w:hAnsi="Times New Roman" w:cs="Times New Roman"/>
          <w:color w:val="000000" w:themeColor="text1"/>
          <w:sz w:val="20"/>
          <w:szCs w:val="20"/>
        </w:rPr>
        <w:t>Maxwellian</w:t>
      </w:r>
      <w:proofErr w:type="spellEnd"/>
      <w:r w:rsidRPr="009F1B1C">
        <w:rPr>
          <w:rFonts w:ascii="Times New Roman" w:hAnsi="Times New Roman" w:cs="Times New Roman"/>
          <w:color w:val="000000" w:themeColor="text1"/>
          <w:sz w:val="20"/>
          <w:szCs w:val="20"/>
        </w:rPr>
        <w:t xml:space="preserve"> ion effects.  The TORIC extension will be verified for the standard cases and used to explore effects of independently varying the parallel and perpendicular temperatures for both the ion-cyclotron minority and HHFW regimes. Then, the TORIC extension will be applied to JET (including D-T scenarios), NSTX and ITER scenarios using the fast ion distribution function obtained from NUBEAM and/or CQL3D, giving more self-consistent and accurate calculations of the RF power deposition profile as well as the impact of RF heating on the fast ion distribution function.  Attention will be paid to possible fast-wave interactions with the energetic-particle-driven instabilities in previous NSTX experiments and ITER scenarios, at half-field in particular, where the NBI species have an ion cyclotron resonance in the plasma. The coupling between TORIC v.5 and NUBEAM will be implemented in the TRANSP framework and could be used for other fusion experiments (such as ASDEX, EAST, KSTAR, etc.). </w:t>
      </w:r>
    </w:p>
    <w:p w:rsidR="006F6818" w:rsidRDefault="006F6818">
      <w:pPr>
        <w:rPr>
          <w:rFonts w:ascii="Arial" w:hAnsi="Arial" w:cs="Arial"/>
          <w:sz w:val="20"/>
          <w:szCs w:val="20"/>
        </w:rPr>
      </w:pPr>
    </w:p>
    <w:p w:rsidR="009F1B1C" w:rsidRDefault="009F1B1C">
      <w:pPr>
        <w:rPr>
          <w:rFonts w:ascii="Arial" w:hAnsi="Arial" w:cs="Arial"/>
          <w:sz w:val="20"/>
          <w:szCs w:val="20"/>
        </w:rPr>
      </w:pPr>
    </w:p>
    <w:p w:rsidR="009F1B1C" w:rsidRPr="009F1B1C" w:rsidRDefault="009F1B1C">
      <w:pPr>
        <w:rPr>
          <w:rFonts w:ascii="Arial" w:hAnsi="Arial" w:cs="Arial"/>
          <w:color w:val="0070C0"/>
          <w:sz w:val="20"/>
          <w:szCs w:val="20"/>
        </w:rPr>
      </w:pPr>
      <w:r w:rsidRPr="009F1B1C">
        <w:rPr>
          <w:rFonts w:ascii="Arial" w:hAnsi="Arial" w:cs="Arial"/>
          <w:color w:val="0070C0"/>
          <w:sz w:val="20"/>
          <w:szCs w:val="20"/>
        </w:rPr>
        <w:t>New possible FY19 RF related milestones</w:t>
      </w:r>
    </w:p>
    <w:p w:rsidR="006F6818" w:rsidRPr="009F1B1C" w:rsidRDefault="006F6818">
      <w:pPr>
        <w:rPr>
          <w:rFonts w:ascii="Times New Roman" w:hAnsi="Times New Roman" w:cs="Times New Roman"/>
          <w:b/>
          <w:sz w:val="20"/>
          <w:szCs w:val="20"/>
        </w:rPr>
      </w:pPr>
      <w:r w:rsidRPr="009F1B1C">
        <w:rPr>
          <w:rFonts w:ascii="Times New Roman" w:hAnsi="Times New Roman" w:cs="Times New Roman"/>
          <w:b/>
          <w:sz w:val="20"/>
          <w:szCs w:val="20"/>
        </w:rPr>
        <w:t>Assess the impact and the importance of the H species in the HHFW performance in NSTX-U full field plasma</w:t>
      </w:r>
    </w:p>
    <w:p w:rsidR="00AD03D0" w:rsidRDefault="000005D0" w:rsidP="006916EA">
      <w:pPr>
        <w:jc w:val="both"/>
        <w:rPr>
          <w:rFonts w:ascii="Times New Roman" w:hAnsi="Times New Roman" w:cs="Times New Roman"/>
          <w:sz w:val="20"/>
          <w:szCs w:val="20"/>
        </w:rPr>
      </w:pPr>
      <w:r w:rsidRPr="00384D0C">
        <w:rPr>
          <w:rFonts w:ascii="Times New Roman" w:hAnsi="Times New Roman" w:cs="Times New Roman"/>
          <w:i/>
          <w:sz w:val="20"/>
          <w:szCs w:val="20"/>
        </w:rPr>
        <w:t>Description:</w:t>
      </w:r>
      <w:r>
        <w:rPr>
          <w:rFonts w:ascii="Times New Roman" w:hAnsi="Times New Roman" w:cs="Times New Roman"/>
          <w:i/>
          <w:sz w:val="20"/>
          <w:szCs w:val="20"/>
        </w:rPr>
        <w:t xml:space="preserve"> </w:t>
      </w:r>
      <w:r w:rsidR="00E34D00" w:rsidRPr="00E34D00">
        <w:rPr>
          <w:rFonts w:ascii="Times New Roman" w:hAnsi="Times New Roman" w:cs="Times New Roman"/>
          <w:sz w:val="20"/>
          <w:szCs w:val="20"/>
        </w:rPr>
        <w:t>The goal of NSTX-U is to operate at full field (B = 1 T) for 5 seconds. For this magnetic field, the first and second harmonics of hydrogen (H) are</w:t>
      </w:r>
      <w:r w:rsidR="00D839F9">
        <w:rPr>
          <w:rFonts w:ascii="Times New Roman" w:hAnsi="Times New Roman" w:cs="Times New Roman"/>
          <w:sz w:val="20"/>
          <w:szCs w:val="20"/>
        </w:rPr>
        <w:t xml:space="preserve"> located at the high-field sid</w:t>
      </w:r>
      <w:r w:rsidR="00E34D00" w:rsidRPr="00E34D00">
        <w:rPr>
          <w:rFonts w:ascii="Times New Roman" w:hAnsi="Times New Roman" w:cs="Times New Roman"/>
          <w:sz w:val="20"/>
          <w:szCs w:val="20"/>
        </w:rPr>
        <w:t>e and in the core plasma, respectively. In principle, part of the high-harmonic fast-wave</w:t>
      </w:r>
      <w:r w:rsidR="00AD03D0">
        <w:rPr>
          <w:rFonts w:ascii="Times New Roman" w:hAnsi="Times New Roman" w:cs="Times New Roman"/>
          <w:sz w:val="20"/>
          <w:szCs w:val="20"/>
        </w:rPr>
        <w:t xml:space="preserve"> (HHFW)</w:t>
      </w:r>
      <w:r w:rsidR="00E34D00" w:rsidRPr="00E34D00">
        <w:rPr>
          <w:rFonts w:ascii="Times New Roman" w:hAnsi="Times New Roman" w:cs="Times New Roman"/>
          <w:sz w:val="20"/>
          <w:szCs w:val="20"/>
        </w:rPr>
        <w:t xml:space="preserve"> injected power can be absorbed by the H population</w:t>
      </w:r>
      <w:r w:rsidR="006916EA">
        <w:rPr>
          <w:rFonts w:ascii="Times New Roman" w:hAnsi="Times New Roman" w:cs="Times New Roman"/>
          <w:sz w:val="20"/>
          <w:szCs w:val="20"/>
        </w:rPr>
        <w:t xml:space="preserve"> reducing the electron</w:t>
      </w:r>
      <w:r w:rsidR="00D839F9">
        <w:rPr>
          <w:rFonts w:ascii="Times New Roman" w:hAnsi="Times New Roman" w:cs="Times New Roman"/>
          <w:sz w:val="20"/>
          <w:szCs w:val="20"/>
        </w:rPr>
        <w:t xml:space="preserve"> and/or the fast-ion</w:t>
      </w:r>
      <w:r w:rsidR="006916EA">
        <w:rPr>
          <w:rFonts w:ascii="Times New Roman" w:hAnsi="Times New Roman" w:cs="Times New Roman"/>
          <w:sz w:val="20"/>
          <w:szCs w:val="20"/>
        </w:rPr>
        <w:t xml:space="preserve"> heating</w:t>
      </w:r>
      <w:r w:rsidR="00E34D00" w:rsidRPr="00E34D00">
        <w:rPr>
          <w:rFonts w:ascii="Times New Roman" w:hAnsi="Times New Roman" w:cs="Times New Roman"/>
          <w:sz w:val="20"/>
          <w:szCs w:val="20"/>
        </w:rPr>
        <w:t>. For this reason, full wave simulations of NSTX-U scenarios with different H concentration</w:t>
      </w:r>
      <w:r w:rsidR="00D839F9">
        <w:rPr>
          <w:rFonts w:ascii="Times New Roman" w:hAnsi="Times New Roman" w:cs="Times New Roman"/>
          <w:sz w:val="20"/>
          <w:szCs w:val="20"/>
        </w:rPr>
        <w:t>s</w:t>
      </w:r>
      <w:r w:rsidR="00E34D00" w:rsidRPr="00E34D00">
        <w:rPr>
          <w:rFonts w:ascii="Times New Roman" w:hAnsi="Times New Roman" w:cs="Times New Roman"/>
          <w:sz w:val="20"/>
          <w:szCs w:val="20"/>
        </w:rPr>
        <w:t xml:space="preserve"> will be performed. </w:t>
      </w:r>
      <w:r w:rsidR="006916EA">
        <w:rPr>
          <w:rFonts w:ascii="Times New Roman" w:hAnsi="Times New Roman" w:cs="Times New Roman"/>
          <w:sz w:val="20"/>
          <w:szCs w:val="20"/>
        </w:rPr>
        <w:t>Plasma scenarios with and without neutral beam injection (NBI) will be cons</w:t>
      </w:r>
      <w:r w:rsidR="00AD03D0">
        <w:rPr>
          <w:rFonts w:ascii="Times New Roman" w:hAnsi="Times New Roman" w:cs="Times New Roman"/>
          <w:sz w:val="20"/>
          <w:szCs w:val="20"/>
        </w:rPr>
        <w:t xml:space="preserve">idered. Furthermore, </w:t>
      </w:r>
      <w:r w:rsidR="006916EA">
        <w:rPr>
          <w:rFonts w:ascii="Times New Roman" w:hAnsi="Times New Roman" w:cs="Times New Roman"/>
          <w:sz w:val="20"/>
          <w:szCs w:val="20"/>
        </w:rPr>
        <w:t>th</w:t>
      </w:r>
      <w:r w:rsidR="00AD03D0">
        <w:rPr>
          <w:rFonts w:ascii="Times New Roman" w:hAnsi="Times New Roman" w:cs="Times New Roman"/>
          <w:sz w:val="20"/>
          <w:szCs w:val="20"/>
        </w:rPr>
        <w:t>e possible impact of the tail in the H distribution function (</w:t>
      </w:r>
      <w:r w:rsidR="006916EA">
        <w:rPr>
          <w:rFonts w:ascii="Times New Roman" w:hAnsi="Times New Roman" w:cs="Times New Roman"/>
          <w:sz w:val="20"/>
          <w:szCs w:val="20"/>
        </w:rPr>
        <w:t>at</w:t>
      </w:r>
      <w:r w:rsidR="00AD03D0">
        <w:rPr>
          <w:rFonts w:ascii="Times New Roman" w:hAnsi="Times New Roman" w:cs="Times New Roman"/>
          <w:sz w:val="20"/>
          <w:szCs w:val="20"/>
        </w:rPr>
        <w:t xml:space="preserve"> the 2nd</w:t>
      </w:r>
      <w:r w:rsidR="006916EA">
        <w:rPr>
          <w:rFonts w:ascii="Times New Roman" w:hAnsi="Times New Roman" w:cs="Times New Roman"/>
          <w:sz w:val="20"/>
          <w:szCs w:val="20"/>
        </w:rPr>
        <w:t xml:space="preserve"> ion cyclotron harmonic</w:t>
      </w:r>
      <w:r w:rsidR="00AD03D0">
        <w:rPr>
          <w:rFonts w:ascii="Times New Roman" w:hAnsi="Times New Roman" w:cs="Times New Roman"/>
          <w:sz w:val="20"/>
          <w:szCs w:val="20"/>
        </w:rPr>
        <w:t>)</w:t>
      </w:r>
      <w:r w:rsidR="006916EA">
        <w:rPr>
          <w:rFonts w:ascii="Times New Roman" w:hAnsi="Times New Roman" w:cs="Times New Roman"/>
          <w:sz w:val="20"/>
          <w:szCs w:val="20"/>
        </w:rPr>
        <w:t xml:space="preserve"> to the electron heating will be </w:t>
      </w:r>
      <w:r w:rsidR="00AD03D0">
        <w:rPr>
          <w:rFonts w:ascii="Times New Roman" w:hAnsi="Times New Roman" w:cs="Times New Roman"/>
          <w:sz w:val="20"/>
          <w:szCs w:val="20"/>
        </w:rPr>
        <w:t>investigated by using the combination of RF full wave and Fokker-Planck codes. Finally, an investigation of NSTX-U scenarios in which HHFW</w:t>
      </w:r>
      <w:r w:rsidR="009F1B1C">
        <w:rPr>
          <w:rFonts w:ascii="Times New Roman" w:hAnsi="Times New Roman" w:cs="Times New Roman"/>
          <w:sz w:val="20"/>
          <w:szCs w:val="20"/>
        </w:rPr>
        <w:t xml:space="preserve"> might</w:t>
      </w:r>
      <w:r w:rsidR="00AD03D0">
        <w:rPr>
          <w:rFonts w:ascii="Times New Roman" w:hAnsi="Times New Roman" w:cs="Times New Roman"/>
          <w:sz w:val="20"/>
          <w:szCs w:val="20"/>
        </w:rPr>
        <w:t xml:space="preserve"> modify either the electron or the ion temperature (through H species) will be analyzed</w:t>
      </w:r>
      <w:r w:rsidR="00D839F9">
        <w:rPr>
          <w:rFonts w:ascii="Times New Roman" w:hAnsi="Times New Roman" w:cs="Times New Roman"/>
          <w:sz w:val="20"/>
          <w:szCs w:val="20"/>
        </w:rPr>
        <w:t>, as it is</w:t>
      </w:r>
      <w:r w:rsidR="00AD03D0">
        <w:rPr>
          <w:rFonts w:ascii="Times New Roman" w:hAnsi="Times New Roman" w:cs="Times New Roman"/>
          <w:sz w:val="20"/>
          <w:szCs w:val="20"/>
        </w:rPr>
        <w:t xml:space="preserve"> of particular interest also for transport studies.</w:t>
      </w:r>
    </w:p>
    <w:sectPr w:rsidR="00AD0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818"/>
    <w:rsid w:val="000005D0"/>
    <w:rsid w:val="00176B99"/>
    <w:rsid w:val="00295E9A"/>
    <w:rsid w:val="00462342"/>
    <w:rsid w:val="006916EA"/>
    <w:rsid w:val="006C6F80"/>
    <w:rsid w:val="006F6818"/>
    <w:rsid w:val="008140F5"/>
    <w:rsid w:val="009F1B1C"/>
    <w:rsid w:val="00AD03D0"/>
    <w:rsid w:val="00AD4D6B"/>
    <w:rsid w:val="00C92D79"/>
    <w:rsid w:val="00D839F9"/>
    <w:rsid w:val="00DA75AA"/>
    <w:rsid w:val="00E34D00"/>
    <w:rsid w:val="00F44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F1B1C"/>
    <w:pPr>
      <w:spacing w:after="0"/>
    </w:pPr>
    <w:rPr>
      <w:rFonts w:ascii="Arial" w:eastAsia="Arial" w:hAnsi="Arial" w:cs="Arial"/>
      <w:color w:val="000000"/>
    </w:rPr>
  </w:style>
  <w:style w:type="character" w:styleId="CommentReference">
    <w:name w:val="annotation reference"/>
    <w:basedOn w:val="DefaultParagraphFont"/>
    <w:uiPriority w:val="99"/>
    <w:semiHidden/>
    <w:unhideWhenUsed/>
    <w:rsid w:val="009F1B1C"/>
    <w:rPr>
      <w:sz w:val="16"/>
      <w:szCs w:val="16"/>
    </w:rPr>
  </w:style>
  <w:style w:type="paragraph" w:styleId="CommentText">
    <w:name w:val="annotation text"/>
    <w:basedOn w:val="Normal"/>
    <w:link w:val="CommentTextChar"/>
    <w:uiPriority w:val="99"/>
    <w:semiHidden/>
    <w:unhideWhenUsed/>
    <w:rsid w:val="009F1B1C"/>
    <w:pPr>
      <w:spacing w:after="0" w:line="240" w:lineRule="auto"/>
    </w:pPr>
    <w:rPr>
      <w:rFonts w:ascii="Arial" w:eastAsia="Arial" w:hAnsi="Arial" w:cs="Arial"/>
      <w:color w:val="000000"/>
      <w:sz w:val="20"/>
      <w:szCs w:val="20"/>
    </w:rPr>
  </w:style>
  <w:style w:type="character" w:customStyle="1" w:styleId="CommentTextChar">
    <w:name w:val="Comment Text Char"/>
    <w:basedOn w:val="DefaultParagraphFont"/>
    <w:link w:val="CommentText"/>
    <w:uiPriority w:val="99"/>
    <w:semiHidden/>
    <w:rsid w:val="009F1B1C"/>
    <w:rPr>
      <w:rFonts w:ascii="Arial" w:eastAsia="Arial" w:hAnsi="Arial" w:cs="Arial"/>
      <w:color w:val="000000"/>
      <w:sz w:val="20"/>
      <w:szCs w:val="20"/>
    </w:rPr>
  </w:style>
  <w:style w:type="paragraph" w:customStyle="1" w:styleId="Default">
    <w:name w:val="Default"/>
    <w:rsid w:val="009F1B1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F1B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B1C"/>
    <w:rPr>
      <w:rFonts w:ascii="Tahoma" w:hAnsi="Tahoma" w:cs="Tahoma"/>
      <w:sz w:val="16"/>
      <w:szCs w:val="16"/>
    </w:rPr>
  </w:style>
  <w:style w:type="paragraph" w:styleId="Revision">
    <w:name w:val="Revision"/>
    <w:hidden/>
    <w:uiPriority w:val="99"/>
    <w:semiHidden/>
    <w:rsid w:val="00295E9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F1B1C"/>
    <w:pPr>
      <w:spacing w:after="0"/>
    </w:pPr>
    <w:rPr>
      <w:rFonts w:ascii="Arial" w:eastAsia="Arial" w:hAnsi="Arial" w:cs="Arial"/>
      <w:color w:val="000000"/>
    </w:rPr>
  </w:style>
  <w:style w:type="character" w:styleId="CommentReference">
    <w:name w:val="annotation reference"/>
    <w:basedOn w:val="DefaultParagraphFont"/>
    <w:uiPriority w:val="99"/>
    <w:semiHidden/>
    <w:unhideWhenUsed/>
    <w:rsid w:val="009F1B1C"/>
    <w:rPr>
      <w:sz w:val="16"/>
      <w:szCs w:val="16"/>
    </w:rPr>
  </w:style>
  <w:style w:type="paragraph" w:styleId="CommentText">
    <w:name w:val="annotation text"/>
    <w:basedOn w:val="Normal"/>
    <w:link w:val="CommentTextChar"/>
    <w:uiPriority w:val="99"/>
    <w:semiHidden/>
    <w:unhideWhenUsed/>
    <w:rsid w:val="009F1B1C"/>
    <w:pPr>
      <w:spacing w:after="0" w:line="240" w:lineRule="auto"/>
    </w:pPr>
    <w:rPr>
      <w:rFonts w:ascii="Arial" w:eastAsia="Arial" w:hAnsi="Arial" w:cs="Arial"/>
      <w:color w:val="000000"/>
      <w:sz w:val="20"/>
      <w:szCs w:val="20"/>
    </w:rPr>
  </w:style>
  <w:style w:type="character" w:customStyle="1" w:styleId="CommentTextChar">
    <w:name w:val="Comment Text Char"/>
    <w:basedOn w:val="DefaultParagraphFont"/>
    <w:link w:val="CommentText"/>
    <w:uiPriority w:val="99"/>
    <w:semiHidden/>
    <w:rsid w:val="009F1B1C"/>
    <w:rPr>
      <w:rFonts w:ascii="Arial" w:eastAsia="Arial" w:hAnsi="Arial" w:cs="Arial"/>
      <w:color w:val="000000"/>
      <w:sz w:val="20"/>
      <w:szCs w:val="20"/>
    </w:rPr>
  </w:style>
  <w:style w:type="paragraph" w:customStyle="1" w:styleId="Default">
    <w:name w:val="Default"/>
    <w:rsid w:val="009F1B1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F1B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B1C"/>
    <w:rPr>
      <w:rFonts w:ascii="Tahoma" w:hAnsi="Tahoma" w:cs="Tahoma"/>
      <w:sz w:val="16"/>
      <w:szCs w:val="16"/>
    </w:rPr>
  </w:style>
  <w:style w:type="paragraph" w:styleId="Revision">
    <w:name w:val="Revision"/>
    <w:hidden/>
    <w:uiPriority w:val="99"/>
    <w:semiHidden/>
    <w:rsid w:val="00295E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PPPL</Company>
  <LinksUpToDate>false</LinksUpToDate>
  <CharactersWithSpaces>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Bertelli</dc:creator>
  <cp:lastModifiedBy>Nicola Bertelli</cp:lastModifiedBy>
  <cp:revision>7</cp:revision>
  <cp:lastPrinted>2017-05-18T18:55:00Z</cp:lastPrinted>
  <dcterms:created xsi:type="dcterms:W3CDTF">2017-05-18T16:08:00Z</dcterms:created>
  <dcterms:modified xsi:type="dcterms:W3CDTF">2017-05-24T21:21:00Z</dcterms:modified>
</cp:coreProperties>
</file>